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B91FBE" w:rsidRDefault="003B6F34" w:rsidP="004501ED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B91FBE">
        <w:rPr>
          <w:rFonts w:asciiTheme="minorHAnsi" w:hAnsiTheme="minorHAnsi" w:cstheme="minorHAnsi"/>
          <w:b/>
          <w:bCs/>
          <w:iCs/>
          <w:color w:val="auto"/>
        </w:rPr>
        <w:t xml:space="preserve">KARTA </w:t>
      </w:r>
      <w:r w:rsidR="00BE67AE" w:rsidRPr="00B91FBE">
        <w:rPr>
          <w:rFonts w:asciiTheme="minorHAnsi" w:hAnsiTheme="minorHAnsi" w:cstheme="minorHAnsi"/>
          <w:b/>
          <w:bCs/>
          <w:iCs/>
          <w:color w:val="auto"/>
        </w:rPr>
        <w:t>P</w:t>
      </w:r>
      <w:r w:rsidRPr="00B91FBE">
        <w:rPr>
          <w:rFonts w:asciiTheme="minorHAnsi" w:hAnsiTheme="minorHAnsi" w:cstheme="minorHAnsi"/>
          <w:b/>
          <w:bCs/>
          <w:iCs/>
          <w:color w:val="auto"/>
        </w:rPr>
        <w:t>RZEDMIOTU</w:t>
      </w:r>
      <w:r w:rsidR="00654EA0" w:rsidRPr="00B91FBE">
        <w:rPr>
          <w:rFonts w:asciiTheme="minorHAnsi" w:hAnsiTheme="minorHAnsi" w:cstheme="minorHAnsi"/>
          <w:b/>
          <w:bCs/>
          <w:iCs/>
          <w:color w:val="auto"/>
        </w:rPr>
        <w:t xml:space="preserve"> (ZAJĘĆ)</w:t>
      </w:r>
    </w:p>
    <w:p w14:paraId="4F1D28DF" w14:textId="48CA52AD" w:rsidR="00363F81" w:rsidRPr="004D23D5" w:rsidRDefault="00363F81" w:rsidP="004501ED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540A24" w:rsidRPr="00540A24">
        <w:t xml:space="preserve"> </w:t>
      </w:r>
      <w:r w:rsidR="00540A24" w:rsidRPr="004D23D5">
        <w:rPr>
          <w:rFonts w:asciiTheme="minorHAnsi" w:hAnsiTheme="minorHAnsi" w:cstheme="minorHAnsi"/>
          <w:iCs/>
          <w:sz w:val="24"/>
          <w:szCs w:val="24"/>
        </w:rPr>
        <w:t>0413.3.</w:t>
      </w:r>
      <w:r w:rsidR="00FF0D42" w:rsidRPr="004D23D5">
        <w:rPr>
          <w:rFonts w:asciiTheme="minorHAnsi" w:hAnsiTheme="minorHAnsi" w:cstheme="minorHAnsi"/>
          <w:iCs/>
          <w:sz w:val="24"/>
          <w:szCs w:val="24"/>
        </w:rPr>
        <w:t>LOG1.B/C30.CSR</w:t>
      </w:r>
    </w:p>
    <w:p w14:paraId="43134346" w14:textId="72DC7D2C" w:rsidR="004501ED" w:rsidRPr="004D23D5" w:rsidRDefault="004838B3" w:rsidP="004501ED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color w:val="auto"/>
        </w:rPr>
      </w:pPr>
      <w:r w:rsidRPr="004D23D5">
        <w:rPr>
          <w:rFonts w:asciiTheme="minorHAnsi" w:hAnsiTheme="minorHAnsi" w:cstheme="minorHAnsi"/>
          <w:b/>
          <w:bCs/>
          <w:color w:val="auto"/>
        </w:rPr>
        <w:t xml:space="preserve">Nazwa przedmiotu </w:t>
      </w:r>
      <w:bookmarkStart w:id="0" w:name="_Hlk210305669"/>
      <w:r w:rsidRPr="004D23D5">
        <w:rPr>
          <w:rFonts w:asciiTheme="minorHAnsi" w:hAnsiTheme="minorHAnsi" w:cstheme="minorHAnsi"/>
          <w:b/>
          <w:bCs/>
          <w:color w:val="auto"/>
        </w:rPr>
        <w:t xml:space="preserve">(zajęć) </w:t>
      </w:r>
      <w:bookmarkEnd w:id="0"/>
      <w:r w:rsidRPr="004D23D5">
        <w:rPr>
          <w:rFonts w:asciiTheme="minorHAnsi" w:hAnsiTheme="minorHAnsi" w:cstheme="minorHAnsi"/>
          <w:b/>
          <w:bCs/>
          <w:color w:val="auto"/>
        </w:rPr>
        <w:t>w języku polskim:</w:t>
      </w:r>
      <w:r w:rsidR="00540A24" w:rsidRPr="004D23D5">
        <w:rPr>
          <w:b/>
          <w:bCs/>
        </w:rPr>
        <w:t xml:space="preserve"> </w:t>
      </w:r>
      <w:r w:rsidR="00FF0D42" w:rsidRPr="004D23D5">
        <w:rPr>
          <w:rFonts w:asciiTheme="minorHAnsi" w:hAnsiTheme="minorHAnsi" w:cstheme="minorHAnsi"/>
          <w:b/>
          <w:bCs/>
          <w:color w:val="auto"/>
        </w:rPr>
        <w:t>CSR w logistyce</w:t>
      </w:r>
    </w:p>
    <w:p w14:paraId="274BA5FF" w14:textId="09C50D22" w:rsidR="004838B3" w:rsidRPr="004D23D5" w:rsidRDefault="004838B3" w:rsidP="004501ED">
      <w:pPr>
        <w:pStyle w:val="Styl1"/>
        <w:spacing w:line="276" w:lineRule="auto"/>
        <w:ind w:firstLine="426"/>
        <w:rPr>
          <w:b/>
          <w:bCs/>
          <w:i w:val="0"/>
          <w:iCs/>
        </w:rPr>
      </w:pPr>
      <w:r w:rsidRPr="004D23D5">
        <w:rPr>
          <w:b/>
          <w:bCs/>
          <w:i w:val="0"/>
          <w:iCs/>
        </w:rPr>
        <w:t>Nazwa przedmiotu (zajęć) w języku angielskim:</w:t>
      </w:r>
      <w:r w:rsidR="00FF0D42" w:rsidRPr="004D23D5">
        <w:rPr>
          <w:b/>
          <w:bCs/>
          <w:i w:val="0"/>
          <w:iCs/>
        </w:rPr>
        <w:t xml:space="preserve"> CSR in logistics</w:t>
      </w:r>
    </w:p>
    <w:p w14:paraId="1405C745" w14:textId="3853D916" w:rsidR="000746C5" w:rsidRPr="00B91FBE" w:rsidRDefault="00937B44" w:rsidP="004501ED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Usytuowanie</w:t>
      </w:r>
      <w:r w:rsidR="00BE67AE" w:rsidRPr="00B91FBE">
        <w:rPr>
          <w:iCs/>
          <w:sz w:val="24"/>
          <w:szCs w:val="24"/>
        </w:rPr>
        <w:t xml:space="preserve"> przedmiotu</w:t>
      </w:r>
      <w:r w:rsidR="00654EA0" w:rsidRPr="00B91FBE">
        <w:rPr>
          <w:iCs/>
          <w:sz w:val="24"/>
          <w:szCs w:val="24"/>
        </w:rPr>
        <w:t xml:space="preserve"> (zajęć)</w:t>
      </w:r>
      <w:r w:rsidRPr="00B91FBE">
        <w:rPr>
          <w:iCs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540A24" w:rsidRPr="00B91FBE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540A24" w:rsidRPr="00B91FBE" w:rsidRDefault="00540A24" w:rsidP="00540A24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334B6405" w:rsidR="00540A24" w:rsidRPr="00540A24" w:rsidRDefault="00FF0D42" w:rsidP="00540A24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Logistyka</w:t>
            </w:r>
            <w:r w:rsidR="00540A24" w:rsidRPr="00540A24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</w:tr>
      <w:tr w:rsidR="00540A24" w:rsidRPr="00B91FBE" w14:paraId="4F60DDAE" w14:textId="77777777" w:rsidTr="004C2D66">
        <w:trPr>
          <w:trHeight w:val="285"/>
          <w:jc w:val="center"/>
        </w:trPr>
        <w:tc>
          <w:tcPr>
            <w:tcW w:w="4742" w:type="dxa"/>
          </w:tcPr>
          <w:p w14:paraId="34AC78D4" w14:textId="08FC496A" w:rsidR="00540A24" w:rsidRPr="00B91FBE" w:rsidRDefault="00540A24" w:rsidP="00540A24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57A4265F" w14:textId="139C04A8" w:rsidR="00540A24" w:rsidRPr="00540A24" w:rsidRDefault="00540A24" w:rsidP="00540A24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40A24">
              <w:rPr>
                <w:rFonts w:asciiTheme="minorHAnsi" w:hAnsiTheme="minorHAnsi" w:cstheme="minorHAnsi"/>
                <w:sz w:val="21"/>
                <w:szCs w:val="21"/>
              </w:rPr>
              <w:t>Studia stacjonarne / studia niestacjonarne</w:t>
            </w:r>
          </w:p>
        </w:tc>
      </w:tr>
      <w:tr w:rsidR="00540A24" w:rsidRPr="00B91FBE" w14:paraId="15D8E656" w14:textId="77777777" w:rsidTr="004C2D66">
        <w:trPr>
          <w:trHeight w:val="285"/>
          <w:jc w:val="center"/>
        </w:trPr>
        <w:tc>
          <w:tcPr>
            <w:tcW w:w="4742" w:type="dxa"/>
          </w:tcPr>
          <w:p w14:paraId="66CB51F4" w14:textId="3D09229F" w:rsidR="00540A24" w:rsidRPr="00B91FBE" w:rsidRDefault="00540A24" w:rsidP="00540A24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2113F634" w14:textId="3C7B71F3" w:rsidR="00540A24" w:rsidRPr="00540A24" w:rsidRDefault="00540A24" w:rsidP="00540A24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40A24">
              <w:rPr>
                <w:rFonts w:asciiTheme="minorHAnsi" w:hAnsiTheme="minorHAnsi" w:cstheme="minorHAnsi"/>
                <w:sz w:val="21"/>
                <w:szCs w:val="21"/>
              </w:rPr>
              <w:t xml:space="preserve">Studia </w:t>
            </w:r>
            <w:r w:rsidR="00FF0D42">
              <w:rPr>
                <w:rFonts w:asciiTheme="minorHAnsi" w:hAnsiTheme="minorHAnsi" w:cstheme="minorHAnsi"/>
                <w:sz w:val="21"/>
                <w:szCs w:val="21"/>
              </w:rPr>
              <w:t>pierwszego</w:t>
            </w:r>
            <w:r w:rsidRPr="00540A24">
              <w:rPr>
                <w:rFonts w:asciiTheme="minorHAnsi" w:hAnsiTheme="minorHAnsi" w:cstheme="minorHAnsi"/>
                <w:sz w:val="21"/>
                <w:szCs w:val="21"/>
              </w:rPr>
              <w:t xml:space="preserve"> stopnia </w:t>
            </w:r>
          </w:p>
        </w:tc>
      </w:tr>
      <w:tr w:rsidR="00540A24" w:rsidRPr="00B91FBE" w14:paraId="24A4112E" w14:textId="77777777" w:rsidTr="004C2D66">
        <w:trPr>
          <w:trHeight w:val="285"/>
          <w:jc w:val="center"/>
        </w:trPr>
        <w:tc>
          <w:tcPr>
            <w:tcW w:w="4742" w:type="dxa"/>
          </w:tcPr>
          <w:p w14:paraId="44A41269" w14:textId="1304D5E3" w:rsidR="00540A24" w:rsidRPr="00B91FBE" w:rsidRDefault="00540A24" w:rsidP="00540A24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65631185" w14:textId="287BC68E" w:rsidR="00540A24" w:rsidRPr="00540A24" w:rsidRDefault="00540A24" w:rsidP="00540A24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40A24">
              <w:rPr>
                <w:rFonts w:asciiTheme="minorHAnsi" w:hAnsiTheme="minorHAnsi" w:cstheme="minorHAnsi"/>
                <w:sz w:val="21"/>
                <w:szCs w:val="21"/>
              </w:rPr>
              <w:t>Ogólnoakademicki</w:t>
            </w:r>
          </w:p>
        </w:tc>
      </w:tr>
      <w:tr w:rsidR="00540A24" w:rsidRPr="00B91FBE" w14:paraId="665D7137" w14:textId="77777777" w:rsidTr="004C2D66">
        <w:trPr>
          <w:trHeight w:val="282"/>
          <w:jc w:val="center"/>
        </w:trPr>
        <w:tc>
          <w:tcPr>
            <w:tcW w:w="4742" w:type="dxa"/>
          </w:tcPr>
          <w:p w14:paraId="4533E0D6" w14:textId="3B7F67D4" w:rsidR="00540A24" w:rsidRPr="00B91FBE" w:rsidRDefault="00540A24" w:rsidP="00540A24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</w:tcPr>
          <w:p w14:paraId="72454463" w14:textId="42CCAFD2" w:rsidR="00540A24" w:rsidRPr="00540A24" w:rsidRDefault="00540A24" w:rsidP="00540A24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40A24">
              <w:rPr>
                <w:rFonts w:asciiTheme="minorHAnsi" w:hAnsiTheme="minorHAnsi" w:cstheme="minorHAnsi"/>
                <w:sz w:val="21"/>
                <w:szCs w:val="21"/>
              </w:rPr>
              <w:t xml:space="preserve">dr </w:t>
            </w:r>
            <w:r w:rsidR="00FF0D42">
              <w:rPr>
                <w:rFonts w:asciiTheme="minorHAnsi" w:hAnsiTheme="minorHAnsi" w:cstheme="minorHAnsi"/>
                <w:sz w:val="21"/>
                <w:szCs w:val="21"/>
              </w:rPr>
              <w:t>hab. Anna Wolak-Tuzimek,</w:t>
            </w:r>
            <w:r w:rsidR="0083575E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FF0D42">
              <w:rPr>
                <w:rFonts w:asciiTheme="minorHAnsi" w:hAnsiTheme="minorHAnsi" w:cstheme="minorHAnsi"/>
                <w:sz w:val="21"/>
                <w:szCs w:val="21"/>
              </w:rPr>
              <w:t>prof.</w:t>
            </w:r>
            <w:r w:rsidR="0083575E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FF0D42">
              <w:rPr>
                <w:rFonts w:asciiTheme="minorHAnsi" w:hAnsiTheme="minorHAnsi" w:cstheme="minorHAnsi"/>
                <w:sz w:val="21"/>
                <w:szCs w:val="21"/>
              </w:rPr>
              <w:t>UJK</w:t>
            </w:r>
          </w:p>
        </w:tc>
      </w:tr>
      <w:tr w:rsidR="00540A24" w:rsidRPr="00B91FBE" w14:paraId="61AC06B3" w14:textId="77777777" w:rsidTr="004C2D66">
        <w:trPr>
          <w:trHeight w:val="285"/>
          <w:jc w:val="center"/>
        </w:trPr>
        <w:tc>
          <w:tcPr>
            <w:tcW w:w="4742" w:type="dxa"/>
          </w:tcPr>
          <w:p w14:paraId="29CD3083" w14:textId="2619BB49" w:rsidR="00540A24" w:rsidRPr="00B91FBE" w:rsidRDefault="00540A24" w:rsidP="00540A24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3FCAC9C9" w14:textId="46BE7952" w:rsidR="00540A24" w:rsidRPr="00540A24" w:rsidRDefault="00FF0D42" w:rsidP="00540A24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anna.wolak-tuzimek</w:t>
            </w:r>
            <w:r w:rsidR="00540A24" w:rsidRPr="00540A24">
              <w:rPr>
                <w:rFonts w:asciiTheme="minorHAnsi" w:hAnsiTheme="minorHAnsi" w:cstheme="minorHAnsi"/>
                <w:sz w:val="21"/>
                <w:szCs w:val="21"/>
              </w:rPr>
              <w:t>@ujk.edu.pl</w:t>
            </w:r>
          </w:p>
        </w:tc>
      </w:tr>
    </w:tbl>
    <w:p w14:paraId="07E319B6" w14:textId="74AAD63C" w:rsidR="000746C5" w:rsidRPr="00B91FBE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Ogólna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5C6AF2" w:rsidRPr="00B91FBE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5C6AF2" w:rsidRPr="00B91FBE" w:rsidRDefault="005C6AF2" w:rsidP="005C6AF2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53DC1E12" w:rsidR="005C6AF2" w:rsidRPr="005C6AF2" w:rsidRDefault="005C6AF2" w:rsidP="005C6AF2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C6AF2">
              <w:rPr>
                <w:rFonts w:asciiTheme="minorHAnsi" w:hAnsiTheme="minorHAnsi" w:cstheme="minorHAnsi"/>
                <w:sz w:val="21"/>
                <w:szCs w:val="21"/>
              </w:rPr>
              <w:t>Język polski</w:t>
            </w:r>
          </w:p>
        </w:tc>
      </w:tr>
      <w:tr w:rsidR="005C6AF2" w:rsidRPr="00B91FBE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5C6AF2" w:rsidRPr="00B91FBE" w:rsidRDefault="005C6AF2" w:rsidP="005C6AF2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7FB4390B" w:rsidR="005C6AF2" w:rsidRPr="005C6AF2" w:rsidRDefault="0083575E" w:rsidP="005C6AF2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Wiedza z zakresu przedmiotu: </w:t>
            </w:r>
            <w:r w:rsidR="004F5769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FF0D42">
              <w:rPr>
                <w:rFonts w:asciiTheme="minorHAnsi" w:hAnsiTheme="minorHAnsi" w:cstheme="minorHAnsi"/>
                <w:sz w:val="21"/>
                <w:szCs w:val="21"/>
              </w:rPr>
              <w:t>odstawy zarządzania</w:t>
            </w:r>
          </w:p>
        </w:tc>
      </w:tr>
    </w:tbl>
    <w:p w14:paraId="3E7144CC" w14:textId="6D649217" w:rsidR="000746C5" w:rsidRPr="00B91FBE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Szczegółowa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B91FBE" w:rsidRPr="00B91FBE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0746C5" w:rsidRPr="00B91FBE" w:rsidRDefault="003B6F34" w:rsidP="004501ED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1EFA0CCB" w:rsidR="000746C5" w:rsidRPr="005C6AF2" w:rsidRDefault="0083575E" w:rsidP="004501ED">
            <w:pPr>
              <w:pStyle w:val="TableParagraph"/>
              <w:spacing w:line="276" w:lineRule="auto"/>
              <w:ind w:left="106" w:right="31"/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</w:pPr>
            <w:r w:rsidRPr="005C6AF2"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>W</w:t>
            </w:r>
            <w:r w:rsidR="003B6F34" w:rsidRPr="005C6AF2"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>ykłady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 xml:space="preserve"> (W)</w:t>
            </w:r>
            <w:r w:rsidR="005410DA"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 xml:space="preserve"> w tym zajęcia prowadzone z wykorzystaniem metod i technik kształcenia na odległość;</w:t>
            </w:r>
            <w:r w:rsidR="003B6F34" w:rsidRPr="005C6AF2"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 xml:space="preserve"> ćwiczenia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 xml:space="preserve"> (C)</w:t>
            </w:r>
          </w:p>
        </w:tc>
      </w:tr>
      <w:tr w:rsidR="005C6AF2" w:rsidRPr="00B91FBE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5C6AF2" w:rsidRPr="00B91FBE" w:rsidRDefault="005C6AF2" w:rsidP="005C6AF2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61DEAB4D" w:rsidR="005C6AF2" w:rsidRPr="005C6AF2" w:rsidRDefault="005C6AF2" w:rsidP="005C6AF2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5C6AF2">
              <w:rPr>
                <w:rFonts w:asciiTheme="minorHAnsi" w:hAnsiTheme="minorHAnsi" w:cstheme="minorHAnsi"/>
                <w:sz w:val="21"/>
                <w:szCs w:val="21"/>
              </w:rPr>
              <w:t xml:space="preserve">Zajęcia w pomieszczeniu dydaktycznym </w:t>
            </w:r>
            <w:r w:rsidR="0083575E">
              <w:rPr>
                <w:rFonts w:asciiTheme="minorHAnsi" w:hAnsiTheme="minorHAnsi" w:cstheme="minorHAnsi"/>
                <w:sz w:val="21"/>
                <w:szCs w:val="21"/>
              </w:rPr>
              <w:t>Uniwersytetu Jana Kochanowskiego w Kielcach (</w:t>
            </w:r>
            <w:r w:rsidRPr="005C6AF2">
              <w:rPr>
                <w:rFonts w:asciiTheme="minorHAnsi" w:hAnsiTheme="minorHAnsi" w:cstheme="minorHAnsi"/>
                <w:sz w:val="21"/>
                <w:szCs w:val="21"/>
              </w:rPr>
              <w:t>UJK</w:t>
            </w:r>
            <w:r w:rsidR="0083575E">
              <w:rPr>
                <w:rFonts w:asciiTheme="minorHAnsi" w:hAnsiTheme="minorHAnsi" w:cstheme="minorHAnsi"/>
                <w:sz w:val="21"/>
                <w:szCs w:val="21"/>
              </w:rPr>
              <w:t>)</w:t>
            </w:r>
            <w:r w:rsidR="00FF0D42">
              <w:rPr>
                <w:rFonts w:asciiTheme="minorHAnsi" w:hAnsiTheme="minorHAnsi" w:cstheme="minorHAnsi"/>
                <w:sz w:val="21"/>
                <w:szCs w:val="21"/>
              </w:rPr>
              <w:t xml:space="preserve">, </w:t>
            </w:r>
            <w:r w:rsidR="00FF0D42" w:rsidRPr="00FF0D42">
              <w:rPr>
                <w:rFonts w:asciiTheme="minorHAnsi" w:hAnsiTheme="minorHAnsi" w:cstheme="minorHAnsi"/>
                <w:sz w:val="21"/>
                <w:szCs w:val="21"/>
              </w:rPr>
              <w:t>metody i techniki kształcenia na odległość</w:t>
            </w:r>
          </w:p>
        </w:tc>
      </w:tr>
      <w:tr w:rsidR="005C6AF2" w:rsidRPr="00B91FBE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5C6AF2" w:rsidRPr="00B91FBE" w:rsidRDefault="005C6AF2" w:rsidP="005C6AF2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3DDBA21A" w14:textId="192971AB" w:rsidR="005C6AF2" w:rsidRDefault="00FF0D42" w:rsidP="005C6AF2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Wykład</w:t>
            </w:r>
            <w:r w:rsidR="005410DA"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="0083575E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 w:rsidR="005C6AF2" w:rsidRPr="005C6AF2">
              <w:rPr>
                <w:rFonts w:asciiTheme="minorHAnsi" w:hAnsiTheme="minorHAnsi" w:cstheme="minorHAnsi"/>
                <w:sz w:val="21"/>
                <w:szCs w:val="21"/>
              </w:rPr>
              <w:t xml:space="preserve"> zaliczenie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z oceną</w:t>
            </w:r>
            <w:r w:rsidR="005C6AF2" w:rsidRPr="005C6AF2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  <w:p w14:paraId="78D434E5" w14:textId="66AFCA7C" w:rsidR="00FF0D42" w:rsidRPr="005C6AF2" w:rsidRDefault="00FF0D42" w:rsidP="005C6AF2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Ćwiczenia</w:t>
            </w:r>
            <w:r w:rsidR="0083575E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- zaliczenie z oceną</w:t>
            </w:r>
          </w:p>
        </w:tc>
      </w:tr>
      <w:tr w:rsidR="005C6AF2" w:rsidRPr="00B91FBE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5C6AF2" w:rsidRPr="00B91FBE" w:rsidRDefault="005C6AF2" w:rsidP="005C6AF2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1F07CFB9" w14:textId="09B8AD40" w:rsidR="00470124" w:rsidRDefault="005C6AF2" w:rsidP="005C6AF2">
            <w:pPr>
              <w:pStyle w:val="TableParagraph"/>
              <w:spacing w:line="276" w:lineRule="auto"/>
              <w:ind w:left="106" w:right="183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5C6AF2">
              <w:rPr>
                <w:rFonts w:asciiTheme="minorHAnsi" w:hAnsiTheme="minorHAnsi" w:cstheme="minorHAnsi"/>
                <w:sz w:val="21"/>
                <w:szCs w:val="21"/>
              </w:rPr>
              <w:t>Wykład</w:t>
            </w:r>
            <w:r w:rsidR="00470124"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Pr="005C6AF2">
              <w:rPr>
                <w:rFonts w:asciiTheme="minorHAnsi" w:hAnsiTheme="minorHAnsi" w:cstheme="minorHAnsi"/>
                <w:sz w:val="21"/>
                <w:szCs w:val="21"/>
              </w:rPr>
              <w:t>: wykład informacyjny z użyciem technik multimedialnych</w:t>
            </w:r>
            <w:r w:rsidR="00470124">
              <w:rPr>
                <w:rFonts w:asciiTheme="minorHAnsi" w:hAnsiTheme="minorHAnsi" w:cstheme="minorHAnsi"/>
                <w:sz w:val="21"/>
                <w:szCs w:val="21"/>
              </w:rPr>
              <w:t xml:space="preserve"> i technik kształcenia na odległość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  <w:p w14:paraId="6AE867CE" w14:textId="7B5EB337" w:rsidR="005C6AF2" w:rsidRPr="005C6AF2" w:rsidRDefault="005C6AF2" w:rsidP="005C6AF2">
            <w:pPr>
              <w:pStyle w:val="TableParagraph"/>
              <w:spacing w:line="276" w:lineRule="auto"/>
              <w:ind w:left="106" w:right="183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5C6AF2">
              <w:rPr>
                <w:rFonts w:asciiTheme="minorHAnsi" w:hAnsiTheme="minorHAnsi" w:cstheme="minorHAnsi"/>
                <w:sz w:val="21"/>
                <w:szCs w:val="21"/>
              </w:rPr>
              <w:t xml:space="preserve">Ćwiczenia praktyczne </w:t>
            </w:r>
            <w:r w:rsidR="004F5769">
              <w:rPr>
                <w:rFonts w:asciiTheme="minorHAnsi" w:hAnsiTheme="minorHAnsi" w:cstheme="minorHAnsi"/>
                <w:sz w:val="21"/>
                <w:szCs w:val="21"/>
              </w:rPr>
              <w:t xml:space="preserve">grupowe </w:t>
            </w:r>
            <w:r w:rsidRPr="005C6AF2">
              <w:rPr>
                <w:rFonts w:asciiTheme="minorHAnsi" w:hAnsiTheme="minorHAnsi" w:cstheme="minorHAnsi"/>
                <w:sz w:val="21"/>
                <w:szCs w:val="21"/>
              </w:rPr>
              <w:t xml:space="preserve">– </w:t>
            </w:r>
            <w:r w:rsidR="00E626F6">
              <w:rPr>
                <w:rFonts w:asciiTheme="minorHAnsi" w:hAnsiTheme="minorHAnsi" w:cstheme="minorHAnsi"/>
                <w:sz w:val="21"/>
                <w:szCs w:val="21"/>
              </w:rPr>
              <w:t>studium przypadku</w:t>
            </w:r>
            <w:r w:rsidRPr="005C6AF2">
              <w:rPr>
                <w:rFonts w:asciiTheme="minorHAnsi" w:hAnsiTheme="minorHAnsi" w:cstheme="minorHAnsi"/>
                <w:sz w:val="21"/>
                <w:szCs w:val="21"/>
              </w:rPr>
              <w:t xml:space="preserve">, </w:t>
            </w:r>
            <w:r w:rsidR="004F5769">
              <w:rPr>
                <w:rFonts w:asciiTheme="minorHAnsi" w:hAnsiTheme="minorHAnsi" w:cstheme="minorHAnsi"/>
                <w:sz w:val="21"/>
                <w:szCs w:val="21"/>
              </w:rPr>
              <w:t xml:space="preserve">projekt, </w:t>
            </w:r>
            <w:r w:rsidR="00470124">
              <w:rPr>
                <w:rFonts w:asciiTheme="minorHAnsi" w:hAnsiTheme="minorHAnsi" w:cstheme="minorHAnsi"/>
                <w:sz w:val="21"/>
                <w:szCs w:val="21"/>
              </w:rPr>
              <w:t xml:space="preserve">pokaz, </w:t>
            </w:r>
            <w:r w:rsidR="00E626F6">
              <w:rPr>
                <w:rFonts w:asciiTheme="minorHAnsi" w:hAnsiTheme="minorHAnsi" w:cstheme="minorHAnsi"/>
                <w:sz w:val="21"/>
                <w:szCs w:val="21"/>
              </w:rPr>
              <w:t>dyskusja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</w:tr>
      <w:tr w:rsidR="00B91FBE" w:rsidRPr="00B91FBE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566B57" w:rsidRPr="00B91FBE" w:rsidRDefault="00AB3480" w:rsidP="004501ED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3.5.a. </w:t>
            </w:r>
            <w:r w:rsidR="004C2D66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Wykaz literatury </w:t>
            </w:r>
            <w:r w:rsidR="00566B57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podstawow</w:t>
            </w:r>
            <w:r w:rsidR="004C2D66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2BC7AC6E" w14:textId="2998FFE8" w:rsidR="00FF0D42" w:rsidRPr="00FF0D42" w:rsidRDefault="00FF0D42" w:rsidP="00C44C70">
            <w:pPr>
              <w:widowControl/>
              <w:numPr>
                <w:ilvl w:val="0"/>
                <w:numId w:val="37"/>
              </w:numPr>
              <w:autoSpaceDE/>
              <w:autoSpaceDN/>
              <w:ind w:left="473" w:right="227"/>
              <w:contextualSpacing/>
              <w:rPr>
                <w:rFonts w:asciiTheme="minorHAnsi" w:hAnsiTheme="minorHAnsi" w:cstheme="minorHAnsi"/>
                <w:sz w:val="21"/>
                <w:szCs w:val="21"/>
              </w:rPr>
            </w:pPr>
            <w:r w:rsidRPr="00FF0D42">
              <w:rPr>
                <w:rFonts w:asciiTheme="minorHAnsi" w:hAnsiTheme="minorHAnsi" w:cstheme="minorHAnsi"/>
                <w:sz w:val="21"/>
                <w:szCs w:val="21"/>
              </w:rPr>
              <w:t xml:space="preserve">Gołaszewska-Kaczan U., Społeczna odpowiedzialność przedsiębiorstwa - działania w obszarze wewnętrznym, Wydawnictwo Uniwersytetu w Białymstoku, Białystok 2020. </w:t>
            </w:r>
          </w:p>
          <w:p w14:paraId="262ECD9B" w14:textId="236DC4C5" w:rsidR="00FF0D42" w:rsidRPr="00FF0D42" w:rsidRDefault="00FF0D42" w:rsidP="00C44C70">
            <w:pPr>
              <w:widowControl/>
              <w:numPr>
                <w:ilvl w:val="0"/>
                <w:numId w:val="37"/>
              </w:numPr>
              <w:autoSpaceDE/>
              <w:autoSpaceDN/>
              <w:ind w:left="473" w:right="227"/>
              <w:contextualSpacing/>
              <w:rPr>
                <w:rFonts w:asciiTheme="minorHAnsi" w:hAnsiTheme="minorHAnsi" w:cstheme="minorHAnsi"/>
                <w:sz w:val="21"/>
                <w:szCs w:val="21"/>
              </w:rPr>
            </w:pPr>
            <w:r w:rsidRPr="00FF0D42">
              <w:rPr>
                <w:rFonts w:asciiTheme="minorHAnsi" w:hAnsiTheme="minorHAnsi" w:cstheme="minorHAnsi"/>
                <w:sz w:val="21"/>
                <w:szCs w:val="21"/>
              </w:rPr>
              <w:t>Kasprzak-Czelej A., Bolibok P., Zinczuk B., Społeczna odpowiedzialność biznesu w perspektywie zmian i wyzwań współczesnej gospodarki, Wydawnictwo UMCS, 2020</w:t>
            </w:r>
            <w:r w:rsidR="00C44C70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14:paraId="21539079" w14:textId="45227E5A" w:rsidR="00566B57" w:rsidRPr="00B91FBE" w:rsidRDefault="00FF0D42" w:rsidP="00C44C70">
            <w:pPr>
              <w:pStyle w:val="TableParagraph"/>
              <w:numPr>
                <w:ilvl w:val="0"/>
                <w:numId w:val="37"/>
              </w:numPr>
              <w:spacing w:line="276" w:lineRule="auto"/>
              <w:ind w:left="473" w:right="22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FF0D42">
              <w:rPr>
                <w:rFonts w:asciiTheme="minorHAnsi" w:hAnsiTheme="minorHAnsi" w:cstheme="minorHAnsi"/>
                <w:sz w:val="21"/>
                <w:szCs w:val="21"/>
              </w:rPr>
              <w:t xml:space="preserve">Wolak-Tuzimek A., </w:t>
            </w:r>
            <w:r w:rsidRPr="00FF0D42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>Społeczna odpowiedzialność przedsiębiorstw a konkurencyjność przedsiębiorstwa, wyd.2, CeDeWu, Warszawa 2023</w:t>
            </w:r>
            <w:r w:rsidR="00C44C70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B91FBE" w:rsidRPr="005C6AF2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566B57" w:rsidRPr="00B91FBE" w:rsidRDefault="00AB3480" w:rsidP="004501ED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3.5.b. </w:t>
            </w:r>
            <w:r w:rsidR="004C2D66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Wykaz literatury </w:t>
            </w:r>
            <w:r w:rsidR="00566B57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uzupełniając</w:t>
            </w:r>
            <w:r w:rsidR="00402BCD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31028B0F" w14:textId="77777777" w:rsidR="00FF0D42" w:rsidRPr="00FF0D42" w:rsidRDefault="00FF0D42" w:rsidP="00C44C70">
            <w:pPr>
              <w:widowControl/>
              <w:numPr>
                <w:ilvl w:val="0"/>
                <w:numId w:val="38"/>
              </w:numPr>
              <w:autoSpaceDE/>
              <w:autoSpaceDN/>
              <w:ind w:left="473" w:right="283"/>
              <w:rPr>
                <w:rFonts w:asciiTheme="minorHAnsi" w:hAnsiTheme="minorHAnsi" w:cstheme="minorHAnsi"/>
                <w:sz w:val="21"/>
                <w:szCs w:val="21"/>
              </w:rPr>
            </w:pPr>
            <w:r w:rsidRPr="00053D48">
              <w:rPr>
                <w:rFonts w:asciiTheme="minorHAnsi" w:hAnsiTheme="minorHAnsi" w:cstheme="minorHAnsi"/>
                <w:sz w:val="21"/>
                <w:szCs w:val="21"/>
                <w:lang w:val="en-AU"/>
              </w:rPr>
              <w:t xml:space="preserve">Dathe T., Dathe R., Dathe I., Helmold M., Corporate Social Responsibility (CSR), Sustainability and Environmental Social Governance (ESG). </w:t>
            </w:r>
            <w:r w:rsidRPr="00FF0D42">
              <w:rPr>
                <w:rFonts w:asciiTheme="minorHAnsi" w:hAnsiTheme="minorHAnsi" w:cstheme="minorHAnsi"/>
                <w:sz w:val="21"/>
                <w:szCs w:val="21"/>
              </w:rPr>
              <w:t>Approaches to Ethical Management, Springer, Berlin 2023.</w:t>
            </w:r>
          </w:p>
          <w:p w14:paraId="7456B6D4" w14:textId="575612CB" w:rsidR="00566B57" w:rsidRPr="00053D48" w:rsidRDefault="00FF0D42" w:rsidP="00C44C70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73" w:right="2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FF0D42">
              <w:rPr>
                <w:rFonts w:asciiTheme="minorHAnsi" w:hAnsiTheme="minorHAnsi" w:cstheme="minorHAnsi"/>
                <w:sz w:val="21"/>
                <w:szCs w:val="21"/>
              </w:rPr>
              <w:t>Przewodnik CSR po bezpiecznym i zrównoważonym środowisku pracy, Ministerstwo Finansów, Funduszy i Polityki Regionalnej, Warszawa 2021</w:t>
            </w:r>
            <w:r w:rsidR="00C44C70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</w:tr>
    </w:tbl>
    <w:p w14:paraId="211E22AD" w14:textId="632220BB" w:rsidR="000746C5" w:rsidRPr="00B91FBE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Cele, treści i efekty uczenia się</w:t>
      </w:r>
    </w:p>
    <w:p w14:paraId="467AD185" w14:textId="4F2D9347" w:rsidR="003E0703" w:rsidRPr="00B91FBE" w:rsidRDefault="003E0703" w:rsidP="0083575E">
      <w:pPr>
        <w:pStyle w:val="TableParagraph"/>
        <w:numPr>
          <w:ilvl w:val="1"/>
          <w:numId w:val="10"/>
        </w:numPr>
        <w:snapToGrid w:val="0"/>
        <w:spacing w:after="120"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Cele przedmiotu (zajęć) (z uwzględnieniem formy zajęć)</w:t>
      </w:r>
      <w:r w:rsidR="00AA71E8">
        <w:rPr>
          <w:rFonts w:asciiTheme="minorHAnsi" w:hAnsiTheme="minorHAnsi" w:cstheme="minorHAnsi"/>
          <w:b/>
          <w:iCs/>
          <w:sz w:val="24"/>
          <w:szCs w:val="24"/>
        </w:rPr>
        <w:t>:</w:t>
      </w:r>
    </w:p>
    <w:p w14:paraId="70C4C09E" w14:textId="3D665B5C" w:rsidR="003E0703" w:rsidRPr="00B91FBE" w:rsidRDefault="00C84DAB" w:rsidP="00C44C70">
      <w:pPr>
        <w:pStyle w:val="TableParagraph"/>
        <w:spacing w:line="276" w:lineRule="auto"/>
        <w:ind w:firstLine="567"/>
        <w:rPr>
          <w:rFonts w:asciiTheme="minorHAnsi" w:hAnsiTheme="minorHAnsi" w:cstheme="minorHAnsi"/>
          <w:b/>
          <w:iCs/>
          <w:sz w:val="24"/>
          <w:szCs w:val="24"/>
        </w:rPr>
      </w:pPr>
      <w:r>
        <w:rPr>
          <w:rFonts w:asciiTheme="minorHAnsi" w:hAnsiTheme="minorHAnsi" w:cstheme="minorHAnsi"/>
          <w:b/>
          <w:iCs/>
          <w:sz w:val="24"/>
          <w:szCs w:val="24"/>
        </w:rPr>
        <w:lastRenderedPageBreak/>
        <w:t>Wykład</w:t>
      </w:r>
      <w:r w:rsidR="00470124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="00470124">
        <w:rPr>
          <w:rFonts w:asciiTheme="minorHAnsi" w:hAnsiTheme="minorHAnsi" w:cstheme="minorHAnsi"/>
          <w:b/>
          <w:bCs/>
          <w:sz w:val="24"/>
          <w:szCs w:val="24"/>
        </w:rPr>
        <w:t>(w tym wykłady z wykorzystaniem metod i technik kształcenia na odległość)</w:t>
      </w:r>
    </w:p>
    <w:p w14:paraId="471E5D6B" w14:textId="1D11B6A0" w:rsidR="003E0703" w:rsidRPr="00AA71E8" w:rsidRDefault="003E0703" w:rsidP="00C44C70">
      <w:pPr>
        <w:pStyle w:val="TableParagraph"/>
        <w:numPr>
          <w:ilvl w:val="0"/>
          <w:numId w:val="11"/>
        </w:numPr>
        <w:spacing w:after="120" w:line="276" w:lineRule="auto"/>
        <w:ind w:left="1134" w:hanging="425"/>
        <w:rPr>
          <w:rFonts w:asciiTheme="minorHAnsi" w:hAnsiTheme="minorHAnsi" w:cstheme="minorHAnsi"/>
          <w:bCs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C</w:t>
      </w:r>
      <w:r w:rsidR="00C84DAB">
        <w:rPr>
          <w:rFonts w:asciiTheme="minorHAnsi" w:hAnsiTheme="minorHAnsi" w:cstheme="minorHAnsi"/>
          <w:b/>
          <w:iCs/>
          <w:sz w:val="24"/>
          <w:szCs w:val="24"/>
        </w:rPr>
        <w:t>1</w:t>
      </w:r>
      <w:r w:rsidRPr="00B91FBE">
        <w:rPr>
          <w:rFonts w:asciiTheme="minorHAnsi" w:hAnsiTheme="minorHAnsi" w:cstheme="minorHAnsi"/>
          <w:b/>
          <w:iCs/>
          <w:sz w:val="24"/>
          <w:szCs w:val="24"/>
        </w:rPr>
        <w:t>.</w:t>
      </w:r>
      <w:r w:rsidR="00C84DAB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="00C84DAB" w:rsidRPr="00C84DAB">
        <w:rPr>
          <w:rFonts w:asciiTheme="minorHAnsi" w:hAnsiTheme="minorHAnsi" w:cstheme="minorHAnsi"/>
          <w:b/>
          <w:iCs/>
          <w:sz w:val="24"/>
          <w:szCs w:val="24"/>
        </w:rPr>
        <w:t xml:space="preserve">Wiedza </w:t>
      </w:r>
      <w:r w:rsidR="00C84DAB" w:rsidRPr="00C84DAB">
        <w:rPr>
          <w:rFonts w:asciiTheme="minorHAnsi" w:hAnsiTheme="minorHAnsi" w:cstheme="minorHAnsi"/>
          <w:bCs/>
          <w:iCs/>
          <w:sz w:val="24"/>
          <w:szCs w:val="24"/>
        </w:rPr>
        <w:t xml:space="preserve">– </w:t>
      </w:r>
      <w:r w:rsidR="00FF0D42" w:rsidRPr="00AA71E8">
        <w:rPr>
          <w:rFonts w:asciiTheme="minorHAnsi" w:hAnsiTheme="minorHAnsi" w:cstheme="minorHAnsi"/>
          <w:sz w:val="24"/>
          <w:szCs w:val="24"/>
          <w:shd w:val="clear" w:color="auto" w:fill="FFFFFF"/>
        </w:rPr>
        <w:t>zapoznanie z terminologią z zakresu koncepcji społecznej odpowiedzialności biznesu, znaczeniem CSR w zarządzaniu organizacją oraz rolą CSR w kontekście zrównoważonego rozwoju i relacjami z interesariuszami</w:t>
      </w:r>
      <w:r w:rsidR="00C84DAB" w:rsidRPr="00AA71E8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0A0093CB" w14:textId="6C519D04" w:rsidR="00C84DAB" w:rsidRDefault="00C84DAB" w:rsidP="00C44C70">
      <w:pPr>
        <w:pStyle w:val="TableParagraph"/>
        <w:spacing w:line="276" w:lineRule="auto"/>
        <w:ind w:firstLine="709"/>
        <w:rPr>
          <w:rFonts w:asciiTheme="minorHAnsi" w:hAnsiTheme="minorHAnsi" w:cstheme="minorHAnsi"/>
          <w:b/>
          <w:iCs/>
          <w:sz w:val="24"/>
          <w:szCs w:val="24"/>
        </w:rPr>
      </w:pPr>
      <w:r>
        <w:rPr>
          <w:rFonts w:asciiTheme="minorHAnsi" w:hAnsiTheme="minorHAnsi" w:cstheme="minorHAnsi"/>
          <w:b/>
          <w:iCs/>
          <w:sz w:val="24"/>
          <w:szCs w:val="24"/>
        </w:rPr>
        <w:t>Ćwiczenia</w:t>
      </w:r>
    </w:p>
    <w:p w14:paraId="257C3FF2" w14:textId="28FB3700" w:rsidR="00AA71E8" w:rsidRPr="00AA71E8" w:rsidRDefault="00AA71E8" w:rsidP="00C44C70">
      <w:pPr>
        <w:pStyle w:val="TableParagraph"/>
        <w:numPr>
          <w:ilvl w:val="0"/>
          <w:numId w:val="39"/>
        </w:numPr>
        <w:spacing w:line="276" w:lineRule="auto"/>
        <w:ind w:left="993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C</w:t>
      </w:r>
      <w:r>
        <w:rPr>
          <w:rFonts w:asciiTheme="minorHAnsi" w:hAnsiTheme="minorHAnsi" w:cstheme="minorHAnsi"/>
          <w:b/>
          <w:iCs/>
          <w:sz w:val="24"/>
          <w:szCs w:val="24"/>
        </w:rPr>
        <w:t>1</w:t>
      </w:r>
      <w:r w:rsidRPr="00B91FBE">
        <w:rPr>
          <w:rFonts w:asciiTheme="minorHAnsi" w:hAnsiTheme="minorHAnsi" w:cstheme="minorHAnsi"/>
          <w:b/>
          <w:iCs/>
          <w:sz w:val="24"/>
          <w:szCs w:val="24"/>
        </w:rPr>
        <w:t>.</w:t>
      </w:r>
      <w:r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C84DAB">
        <w:rPr>
          <w:rFonts w:asciiTheme="minorHAnsi" w:hAnsiTheme="minorHAnsi" w:cstheme="minorHAnsi"/>
          <w:b/>
          <w:iCs/>
          <w:sz w:val="24"/>
          <w:szCs w:val="24"/>
        </w:rPr>
        <w:t xml:space="preserve">Wiedza </w:t>
      </w:r>
      <w:r w:rsidRPr="00C84DAB">
        <w:rPr>
          <w:rFonts w:asciiTheme="minorHAnsi" w:hAnsiTheme="minorHAnsi" w:cstheme="minorHAnsi"/>
          <w:bCs/>
          <w:iCs/>
          <w:sz w:val="24"/>
          <w:szCs w:val="24"/>
        </w:rPr>
        <w:t xml:space="preserve">– </w:t>
      </w:r>
      <w:r w:rsidRPr="00AA71E8">
        <w:rPr>
          <w:rFonts w:asciiTheme="minorHAnsi" w:hAnsiTheme="minorHAnsi" w:cstheme="minorHAnsi"/>
          <w:sz w:val="24"/>
          <w:szCs w:val="24"/>
          <w:shd w:val="clear" w:color="auto" w:fill="FFFFFF"/>
        </w:rPr>
        <w:t>zapoznanie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Pr="00AA71E8">
        <w:rPr>
          <w:rFonts w:asciiTheme="minorHAnsi" w:hAnsiTheme="minorHAnsi" w:cstheme="minorHAnsi"/>
          <w:sz w:val="24"/>
          <w:szCs w:val="24"/>
        </w:rPr>
        <w:t>z</w:t>
      </w:r>
      <w:r w:rsidRPr="00AA71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A71E8">
        <w:rPr>
          <w:rFonts w:asciiTheme="minorHAnsi" w:hAnsiTheme="minorHAnsi" w:cstheme="minorHAnsi"/>
          <w:sz w:val="24"/>
          <w:szCs w:val="24"/>
        </w:rPr>
        <w:t>praktycznym aspektem CSR m.in. z wdrażaniem działań społecznie odpowiedzialnych w przedsiębiorstwach, etyką w organizacji, inicjatywami społecznymi oraz krytycznym rozumieniem praktyk marketingowych i inwestycyjnych w kontekście odpowiedzialności biznesu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250F2B86" w14:textId="0C0DF124" w:rsidR="003E0703" w:rsidRDefault="00C84DAB" w:rsidP="00C44C70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Theme="minorHAnsi" w:hAnsiTheme="minorHAnsi" w:cstheme="minorHAnsi"/>
          <w:b/>
          <w:iCs/>
          <w:sz w:val="24"/>
          <w:szCs w:val="24"/>
        </w:rPr>
      </w:pPr>
      <w:r>
        <w:rPr>
          <w:rFonts w:asciiTheme="minorHAnsi" w:hAnsiTheme="minorHAnsi" w:cstheme="minorHAnsi"/>
          <w:b/>
          <w:iCs/>
          <w:sz w:val="24"/>
          <w:szCs w:val="24"/>
        </w:rPr>
        <w:t>C</w:t>
      </w:r>
      <w:r w:rsidR="00AA71E8">
        <w:rPr>
          <w:rFonts w:asciiTheme="minorHAnsi" w:hAnsiTheme="minorHAnsi" w:cstheme="minorHAnsi"/>
          <w:b/>
          <w:iCs/>
          <w:sz w:val="24"/>
          <w:szCs w:val="24"/>
        </w:rPr>
        <w:t>2</w:t>
      </w:r>
      <w:r>
        <w:rPr>
          <w:rFonts w:asciiTheme="minorHAnsi" w:hAnsiTheme="minorHAnsi" w:cstheme="minorHAnsi"/>
          <w:b/>
          <w:iCs/>
          <w:sz w:val="24"/>
          <w:szCs w:val="24"/>
        </w:rPr>
        <w:t xml:space="preserve">. </w:t>
      </w:r>
      <w:r w:rsidRPr="00C84DAB">
        <w:rPr>
          <w:rFonts w:asciiTheme="minorHAnsi" w:hAnsiTheme="minorHAnsi" w:cstheme="minorHAnsi"/>
          <w:b/>
          <w:iCs/>
          <w:sz w:val="24"/>
          <w:szCs w:val="24"/>
        </w:rPr>
        <w:t xml:space="preserve">Umiejętności </w:t>
      </w:r>
      <w:r w:rsidRPr="00C84DAB">
        <w:rPr>
          <w:rFonts w:asciiTheme="minorHAnsi" w:hAnsiTheme="minorHAnsi" w:cstheme="minorHAnsi"/>
          <w:bCs/>
          <w:iCs/>
          <w:sz w:val="24"/>
          <w:szCs w:val="24"/>
        </w:rPr>
        <w:t xml:space="preserve">– </w:t>
      </w:r>
      <w:r w:rsidR="00AA71E8" w:rsidRPr="00AA71E8">
        <w:rPr>
          <w:rFonts w:asciiTheme="minorHAnsi" w:hAnsiTheme="minorHAnsi" w:cstheme="minorHAnsi"/>
          <w:sz w:val="24"/>
          <w:szCs w:val="24"/>
        </w:rPr>
        <w:t>kształtowanie umiejętności w zakresie wdrażania i oceny działań społecznie odpowiedzialnych w organizacjach, opracowania raportów społecznie odpowiedzialnych oraz stosowania zasad etyki w pracy i krytycznej analizy praktyk biznesowych pod kątem ich wpływu społecznego i środowiskowego</w:t>
      </w:r>
      <w:r w:rsidRPr="00C84DAB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02280E7C" w14:textId="3143A8D6" w:rsidR="00C84DAB" w:rsidRPr="00B91FBE" w:rsidRDefault="00C84DAB" w:rsidP="00C44C70">
      <w:pPr>
        <w:pStyle w:val="TableParagraph"/>
        <w:numPr>
          <w:ilvl w:val="0"/>
          <w:numId w:val="11"/>
        </w:numPr>
        <w:spacing w:after="120" w:line="276" w:lineRule="auto"/>
        <w:ind w:left="993" w:hanging="284"/>
        <w:rPr>
          <w:rFonts w:asciiTheme="minorHAnsi" w:hAnsiTheme="minorHAnsi" w:cstheme="minorHAnsi"/>
          <w:b/>
          <w:iCs/>
          <w:sz w:val="24"/>
          <w:szCs w:val="24"/>
        </w:rPr>
      </w:pPr>
      <w:r>
        <w:rPr>
          <w:rFonts w:asciiTheme="minorHAnsi" w:hAnsiTheme="minorHAnsi" w:cstheme="minorHAnsi"/>
          <w:b/>
          <w:iCs/>
          <w:sz w:val="24"/>
          <w:szCs w:val="24"/>
        </w:rPr>
        <w:t>C</w:t>
      </w:r>
      <w:r w:rsidR="00AA71E8">
        <w:rPr>
          <w:rFonts w:asciiTheme="minorHAnsi" w:hAnsiTheme="minorHAnsi" w:cstheme="minorHAnsi"/>
          <w:b/>
          <w:iCs/>
          <w:sz w:val="24"/>
          <w:szCs w:val="24"/>
        </w:rPr>
        <w:t>3</w:t>
      </w:r>
      <w:r>
        <w:rPr>
          <w:rFonts w:asciiTheme="minorHAnsi" w:hAnsiTheme="minorHAnsi" w:cstheme="minorHAnsi"/>
          <w:b/>
          <w:iCs/>
          <w:sz w:val="24"/>
          <w:szCs w:val="24"/>
        </w:rPr>
        <w:t xml:space="preserve">. </w:t>
      </w:r>
      <w:r w:rsidRPr="00C84DAB">
        <w:rPr>
          <w:rFonts w:asciiTheme="minorHAnsi" w:hAnsiTheme="minorHAnsi" w:cstheme="minorHAnsi"/>
          <w:b/>
          <w:iCs/>
          <w:sz w:val="24"/>
          <w:szCs w:val="24"/>
        </w:rPr>
        <w:t xml:space="preserve">Kompetencje społeczne </w:t>
      </w:r>
      <w:r w:rsidRPr="00C84DAB">
        <w:rPr>
          <w:rFonts w:asciiTheme="minorHAnsi" w:hAnsiTheme="minorHAnsi" w:cstheme="minorHAnsi"/>
          <w:bCs/>
          <w:iCs/>
          <w:sz w:val="24"/>
          <w:szCs w:val="24"/>
        </w:rPr>
        <w:t xml:space="preserve">– </w:t>
      </w:r>
      <w:r w:rsidR="00AA71E8" w:rsidRPr="00AA71E8">
        <w:rPr>
          <w:rFonts w:asciiTheme="minorHAnsi" w:hAnsiTheme="minorHAnsi" w:cstheme="minorHAnsi"/>
          <w:sz w:val="24"/>
          <w:szCs w:val="24"/>
        </w:rPr>
        <w:t>uwrażliwienie na działania społecznie odpowiedzialne realizowane na rzecz interesariuszy wewnętrznych i zewnętrznych organizacji</w:t>
      </w:r>
      <w:r w:rsidRPr="00C84DAB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67708B6E" w14:textId="17C856B3" w:rsidR="003E0703" w:rsidRPr="00B91FBE" w:rsidRDefault="003E0703" w:rsidP="00C44C70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Treści programowe (z uwzględnieniem formy zajęć)</w:t>
      </w:r>
    </w:p>
    <w:p w14:paraId="63A1E98E" w14:textId="55E0CABE" w:rsidR="003E0703" w:rsidRPr="00B91FBE" w:rsidRDefault="003E0703" w:rsidP="00C44C70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Wykłady</w:t>
      </w:r>
      <w:r w:rsidR="00AA71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83575E">
        <w:rPr>
          <w:rFonts w:asciiTheme="minorHAnsi" w:hAnsiTheme="minorHAnsi" w:cstheme="minorHAnsi"/>
          <w:b/>
          <w:bCs/>
          <w:sz w:val="24"/>
          <w:szCs w:val="24"/>
        </w:rPr>
        <w:t>(w tym wykłady z wykorzystaniem metod i technik kształcenia na odległość)</w:t>
      </w:r>
    </w:p>
    <w:p w14:paraId="641B10E8" w14:textId="2BCECE57" w:rsidR="00AA71E8" w:rsidRPr="00AA71E8" w:rsidRDefault="00AA71E8" w:rsidP="00C44C70">
      <w:pPr>
        <w:pStyle w:val="Default"/>
        <w:numPr>
          <w:ilvl w:val="0"/>
          <w:numId w:val="12"/>
        </w:numPr>
        <w:ind w:left="1276" w:hanging="567"/>
        <w:rPr>
          <w:rFonts w:asciiTheme="minorHAnsi" w:hAnsiTheme="minorHAnsi" w:cstheme="minorHAnsi"/>
        </w:rPr>
      </w:pPr>
      <w:r w:rsidRPr="00AA71E8">
        <w:rPr>
          <w:rFonts w:asciiTheme="minorHAnsi" w:hAnsiTheme="minorHAnsi" w:cstheme="minorHAnsi"/>
        </w:rPr>
        <w:t>Społeczna odpowiedzialność przedsiębiorstwa -zagadnienia ogólne</w:t>
      </w:r>
      <w:r w:rsidR="0083575E">
        <w:rPr>
          <w:rFonts w:asciiTheme="minorHAnsi" w:hAnsiTheme="minorHAnsi" w:cstheme="minorHAnsi"/>
        </w:rPr>
        <w:t>.</w:t>
      </w:r>
    </w:p>
    <w:p w14:paraId="7D6470D0" w14:textId="77777777" w:rsidR="00AA71E8" w:rsidRPr="00AA71E8" w:rsidRDefault="00AA71E8" w:rsidP="00C44C70">
      <w:pPr>
        <w:pStyle w:val="Default"/>
        <w:numPr>
          <w:ilvl w:val="0"/>
          <w:numId w:val="12"/>
        </w:numPr>
        <w:ind w:left="1276" w:hanging="567"/>
        <w:rPr>
          <w:rFonts w:asciiTheme="minorHAnsi" w:hAnsiTheme="minorHAnsi" w:cstheme="minorHAnsi"/>
        </w:rPr>
      </w:pPr>
      <w:r w:rsidRPr="00AA71E8">
        <w:rPr>
          <w:rFonts w:asciiTheme="minorHAnsi" w:hAnsiTheme="minorHAnsi" w:cstheme="minorHAnsi"/>
        </w:rPr>
        <w:t xml:space="preserve">Argumenty za i przeciw CSR. </w:t>
      </w:r>
    </w:p>
    <w:p w14:paraId="1148E848" w14:textId="77777777" w:rsidR="00AA71E8" w:rsidRPr="00AA71E8" w:rsidRDefault="00AA71E8" w:rsidP="00C44C70">
      <w:pPr>
        <w:pStyle w:val="Default"/>
        <w:numPr>
          <w:ilvl w:val="0"/>
          <w:numId w:val="12"/>
        </w:numPr>
        <w:ind w:left="1276" w:hanging="567"/>
        <w:rPr>
          <w:rFonts w:asciiTheme="minorHAnsi" w:hAnsiTheme="minorHAnsi" w:cstheme="minorHAnsi"/>
        </w:rPr>
      </w:pPr>
      <w:r w:rsidRPr="00AA71E8">
        <w:rPr>
          <w:rFonts w:asciiTheme="minorHAnsi" w:hAnsiTheme="minorHAnsi" w:cstheme="minorHAnsi"/>
        </w:rPr>
        <w:t xml:space="preserve">Modele CSR. </w:t>
      </w:r>
    </w:p>
    <w:p w14:paraId="3503CA6E" w14:textId="77777777" w:rsidR="00AA71E8" w:rsidRPr="00AA71E8" w:rsidRDefault="00AA71E8" w:rsidP="00C44C70">
      <w:pPr>
        <w:pStyle w:val="Default"/>
        <w:numPr>
          <w:ilvl w:val="0"/>
          <w:numId w:val="12"/>
        </w:numPr>
        <w:ind w:left="1276" w:hanging="567"/>
        <w:rPr>
          <w:rFonts w:asciiTheme="minorHAnsi" w:hAnsiTheme="minorHAnsi" w:cstheme="minorHAnsi"/>
        </w:rPr>
      </w:pPr>
      <w:r w:rsidRPr="00AA71E8">
        <w:rPr>
          <w:rFonts w:asciiTheme="minorHAnsi" w:hAnsiTheme="minorHAnsi" w:cstheme="minorHAnsi"/>
        </w:rPr>
        <w:t xml:space="preserve">Odpowiedzialność wobec interesariuszy – teoria interesariuszy. </w:t>
      </w:r>
    </w:p>
    <w:p w14:paraId="6D79A13E" w14:textId="37CEA7FD" w:rsidR="00AA71E8" w:rsidRPr="00AA71E8" w:rsidRDefault="00AA71E8" w:rsidP="00C44C70">
      <w:pPr>
        <w:pStyle w:val="Default"/>
        <w:numPr>
          <w:ilvl w:val="0"/>
          <w:numId w:val="12"/>
        </w:numPr>
        <w:ind w:left="1276" w:hanging="567"/>
        <w:rPr>
          <w:rFonts w:asciiTheme="minorHAnsi" w:hAnsiTheme="minorHAnsi" w:cstheme="minorHAnsi"/>
        </w:rPr>
      </w:pPr>
      <w:r w:rsidRPr="00AA71E8">
        <w:rPr>
          <w:rFonts w:asciiTheme="minorHAnsi" w:hAnsiTheme="minorHAnsi" w:cstheme="minorHAnsi"/>
        </w:rPr>
        <w:t>Komunikacja a CSR</w:t>
      </w:r>
      <w:r w:rsidR="0083575E">
        <w:rPr>
          <w:rFonts w:asciiTheme="minorHAnsi" w:hAnsiTheme="minorHAnsi" w:cstheme="minorHAnsi"/>
        </w:rPr>
        <w:t>.</w:t>
      </w:r>
    </w:p>
    <w:p w14:paraId="6E2BCC12" w14:textId="77777777" w:rsidR="00AA71E8" w:rsidRPr="00AA71E8" w:rsidRDefault="00AA71E8" w:rsidP="00C44C70">
      <w:pPr>
        <w:pStyle w:val="Default"/>
        <w:numPr>
          <w:ilvl w:val="0"/>
          <w:numId w:val="12"/>
        </w:numPr>
        <w:ind w:left="1276" w:hanging="567"/>
        <w:rPr>
          <w:rFonts w:asciiTheme="minorHAnsi" w:hAnsiTheme="minorHAnsi" w:cstheme="minorHAnsi"/>
        </w:rPr>
      </w:pPr>
      <w:r w:rsidRPr="00AA71E8">
        <w:rPr>
          <w:rFonts w:asciiTheme="minorHAnsi" w:hAnsiTheme="minorHAnsi" w:cstheme="minorHAnsi"/>
        </w:rPr>
        <w:t>Aspekt społeczny, ekonomiczny i ekologiczny CSR.</w:t>
      </w:r>
    </w:p>
    <w:p w14:paraId="2140B4D2" w14:textId="77777777" w:rsidR="00AA71E8" w:rsidRPr="00AA71E8" w:rsidRDefault="00AA71E8" w:rsidP="00C44C70">
      <w:pPr>
        <w:pStyle w:val="Default"/>
        <w:numPr>
          <w:ilvl w:val="0"/>
          <w:numId w:val="12"/>
        </w:numPr>
        <w:ind w:left="1276" w:hanging="567"/>
        <w:rPr>
          <w:rFonts w:asciiTheme="minorHAnsi" w:hAnsiTheme="minorHAnsi" w:cstheme="minorHAnsi"/>
        </w:rPr>
      </w:pPr>
      <w:r w:rsidRPr="00AA71E8">
        <w:rPr>
          <w:rFonts w:asciiTheme="minorHAnsi" w:hAnsiTheme="minorHAnsi" w:cstheme="minorHAnsi"/>
        </w:rPr>
        <w:t xml:space="preserve">Obszary CSR: ład organizacyjny, prawa człowieka, praktyki z zakresu pracy, środowisko, uczciwe praktyki operacyjne, zagadnienie konsumenckie, zaangażowanie społeczne, rozwój społeczności lokalnej. </w:t>
      </w:r>
    </w:p>
    <w:p w14:paraId="4A658D84" w14:textId="0E0F5A39" w:rsidR="00AA71E8" w:rsidRPr="00AA71E8" w:rsidRDefault="00AA71E8" w:rsidP="00C44C70">
      <w:pPr>
        <w:widowControl/>
        <w:numPr>
          <w:ilvl w:val="0"/>
          <w:numId w:val="12"/>
        </w:numPr>
        <w:autoSpaceDE/>
        <w:autoSpaceDN/>
        <w:ind w:left="1276" w:hanging="567"/>
        <w:contextualSpacing/>
        <w:rPr>
          <w:rFonts w:asciiTheme="minorHAnsi" w:hAnsiTheme="minorHAnsi" w:cstheme="minorHAnsi"/>
          <w:sz w:val="24"/>
          <w:szCs w:val="24"/>
        </w:rPr>
      </w:pPr>
      <w:r w:rsidRPr="00AA71E8">
        <w:rPr>
          <w:rFonts w:asciiTheme="minorHAnsi" w:hAnsiTheme="minorHAnsi" w:cstheme="minorHAnsi"/>
          <w:sz w:val="24"/>
          <w:szCs w:val="24"/>
        </w:rPr>
        <w:t>CSR względem pracowników –prowadzenie firmy odpowiedzialnej społecznie</w:t>
      </w:r>
      <w:r w:rsidR="0083575E">
        <w:rPr>
          <w:rFonts w:asciiTheme="minorHAnsi" w:hAnsiTheme="minorHAnsi" w:cstheme="minorHAnsi"/>
          <w:sz w:val="24"/>
          <w:szCs w:val="24"/>
        </w:rPr>
        <w:t>.</w:t>
      </w:r>
    </w:p>
    <w:p w14:paraId="34F2E7C1" w14:textId="77777777" w:rsidR="00AA71E8" w:rsidRPr="00AA71E8" w:rsidRDefault="00AA71E8" w:rsidP="00C44C70">
      <w:pPr>
        <w:pStyle w:val="Default"/>
        <w:numPr>
          <w:ilvl w:val="0"/>
          <w:numId w:val="12"/>
        </w:numPr>
        <w:ind w:left="1276" w:hanging="567"/>
        <w:rPr>
          <w:rFonts w:asciiTheme="minorHAnsi" w:hAnsiTheme="minorHAnsi" w:cstheme="minorHAnsi"/>
        </w:rPr>
      </w:pPr>
      <w:r w:rsidRPr="00AA71E8">
        <w:rPr>
          <w:rFonts w:asciiTheme="minorHAnsi" w:hAnsiTheme="minorHAnsi" w:cstheme="minorHAnsi"/>
        </w:rPr>
        <w:t>CSR a innowacyjność- ekoinnowacje i zielone technologie jako nowe modele biznesowe.</w:t>
      </w:r>
    </w:p>
    <w:p w14:paraId="65B1B90B" w14:textId="77777777" w:rsidR="00AA71E8" w:rsidRPr="00AA71E8" w:rsidRDefault="00AA71E8" w:rsidP="00C44C70">
      <w:pPr>
        <w:pStyle w:val="Default"/>
        <w:numPr>
          <w:ilvl w:val="0"/>
          <w:numId w:val="12"/>
        </w:numPr>
        <w:ind w:left="1276" w:hanging="567"/>
        <w:rPr>
          <w:rFonts w:asciiTheme="minorHAnsi" w:hAnsiTheme="minorHAnsi" w:cstheme="minorHAnsi"/>
        </w:rPr>
      </w:pPr>
      <w:r w:rsidRPr="00AA71E8">
        <w:rPr>
          <w:rFonts w:asciiTheme="minorHAnsi" w:hAnsiTheme="minorHAnsi" w:cstheme="minorHAnsi"/>
        </w:rPr>
        <w:t xml:space="preserve">CSR a zrównoważony rozwój. </w:t>
      </w:r>
    </w:p>
    <w:p w14:paraId="2ECA86CA" w14:textId="6E14C458" w:rsidR="00C84DAB" w:rsidRPr="00AA71E8" w:rsidRDefault="00AA71E8" w:rsidP="00C44C70">
      <w:pPr>
        <w:pStyle w:val="TableParagraph"/>
        <w:numPr>
          <w:ilvl w:val="0"/>
          <w:numId w:val="12"/>
        </w:numPr>
        <w:spacing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AA71E8">
        <w:rPr>
          <w:rFonts w:asciiTheme="minorHAnsi" w:hAnsiTheme="minorHAnsi" w:cstheme="minorHAnsi"/>
          <w:sz w:val="24"/>
          <w:szCs w:val="24"/>
        </w:rPr>
        <w:t>Podobieństwa i różnice pomiędzy ESG a CSR</w:t>
      </w:r>
      <w:r w:rsidR="00C84DAB" w:rsidRPr="00AA71E8">
        <w:rPr>
          <w:rFonts w:asciiTheme="minorHAnsi" w:hAnsiTheme="minorHAnsi" w:cstheme="minorHAnsi"/>
          <w:sz w:val="24"/>
          <w:szCs w:val="24"/>
        </w:rPr>
        <w:t>.</w:t>
      </w:r>
    </w:p>
    <w:p w14:paraId="4EC358EB" w14:textId="77777777" w:rsidR="006D764F" w:rsidRPr="00B91FBE" w:rsidRDefault="006D764F" w:rsidP="00C44C70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Ćwiczenia</w:t>
      </w:r>
    </w:p>
    <w:p w14:paraId="5D7684BD" w14:textId="7E04F0DB" w:rsidR="0028675D" w:rsidRPr="0028675D" w:rsidRDefault="0028675D" w:rsidP="00C44C70">
      <w:pPr>
        <w:pStyle w:val="Akapitzlist"/>
        <w:widowControl/>
        <w:numPr>
          <w:ilvl w:val="0"/>
          <w:numId w:val="14"/>
        </w:numPr>
        <w:autoSpaceDE/>
        <w:autoSpaceDN/>
        <w:ind w:left="1276" w:hanging="567"/>
        <w:contextualSpacing/>
        <w:rPr>
          <w:rFonts w:asciiTheme="minorHAnsi" w:hAnsiTheme="minorHAnsi" w:cstheme="minorHAnsi"/>
          <w:sz w:val="24"/>
          <w:szCs w:val="24"/>
        </w:rPr>
      </w:pPr>
      <w:r w:rsidRPr="0028675D">
        <w:rPr>
          <w:rFonts w:asciiTheme="minorHAnsi" w:hAnsiTheme="minorHAnsi" w:cstheme="minorHAnsi"/>
          <w:sz w:val="24"/>
          <w:szCs w:val="24"/>
        </w:rPr>
        <w:t>Standardy wdrażania społecznej odpowiedzialności przedsiębiorstw</w:t>
      </w:r>
      <w:r w:rsidR="0083575E">
        <w:rPr>
          <w:rFonts w:asciiTheme="minorHAnsi" w:hAnsiTheme="minorHAnsi" w:cstheme="minorHAnsi"/>
          <w:sz w:val="24"/>
          <w:szCs w:val="24"/>
        </w:rPr>
        <w:t>.</w:t>
      </w:r>
    </w:p>
    <w:p w14:paraId="26CF273F" w14:textId="77777777" w:rsidR="0028675D" w:rsidRPr="0028675D" w:rsidRDefault="0028675D" w:rsidP="00C44C70">
      <w:pPr>
        <w:pStyle w:val="Akapitzlist"/>
        <w:widowControl/>
        <w:numPr>
          <w:ilvl w:val="0"/>
          <w:numId w:val="14"/>
        </w:numPr>
        <w:autoSpaceDE/>
        <w:autoSpaceDN/>
        <w:ind w:left="1276" w:hanging="567"/>
        <w:contextualSpacing/>
        <w:rPr>
          <w:rFonts w:asciiTheme="minorHAnsi" w:hAnsiTheme="minorHAnsi" w:cstheme="minorHAnsi"/>
          <w:sz w:val="24"/>
          <w:szCs w:val="24"/>
        </w:rPr>
      </w:pPr>
      <w:r w:rsidRPr="0028675D">
        <w:rPr>
          <w:rFonts w:asciiTheme="minorHAnsi" w:hAnsiTheme="minorHAnsi" w:cstheme="minorHAnsi"/>
          <w:sz w:val="24"/>
          <w:szCs w:val="24"/>
        </w:rPr>
        <w:t xml:space="preserve">Raportowanie działalności odpowiedzialnej. </w:t>
      </w:r>
    </w:p>
    <w:p w14:paraId="74215488" w14:textId="77777777" w:rsidR="0028675D" w:rsidRPr="0028675D" w:rsidRDefault="0028675D" w:rsidP="00C44C70">
      <w:pPr>
        <w:pStyle w:val="Akapitzlist"/>
        <w:widowControl/>
        <w:numPr>
          <w:ilvl w:val="0"/>
          <w:numId w:val="14"/>
        </w:numPr>
        <w:autoSpaceDE/>
        <w:autoSpaceDN/>
        <w:ind w:left="1276" w:hanging="567"/>
        <w:contextualSpacing/>
        <w:rPr>
          <w:rFonts w:asciiTheme="minorHAnsi" w:hAnsiTheme="minorHAnsi" w:cstheme="minorHAnsi"/>
          <w:sz w:val="24"/>
          <w:szCs w:val="24"/>
        </w:rPr>
      </w:pPr>
      <w:r w:rsidRPr="0028675D">
        <w:rPr>
          <w:rFonts w:asciiTheme="minorHAnsi" w:hAnsiTheme="minorHAnsi" w:cstheme="minorHAnsi"/>
          <w:sz w:val="24"/>
          <w:szCs w:val="24"/>
        </w:rPr>
        <w:t xml:space="preserve">Społecznie odpowiedzialne inwestowanie. </w:t>
      </w:r>
    </w:p>
    <w:p w14:paraId="3DB4CB89" w14:textId="2E4D4A6F" w:rsidR="0028675D" w:rsidRPr="0028675D" w:rsidRDefault="0028675D" w:rsidP="00C44C70">
      <w:pPr>
        <w:pStyle w:val="Default"/>
        <w:numPr>
          <w:ilvl w:val="0"/>
          <w:numId w:val="14"/>
        </w:numPr>
        <w:ind w:left="1276" w:hanging="567"/>
        <w:rPr>
          <w:rFonts w:asciiTheme="minorHAnsi" w:hAnsiTheme="minorHAnsi" w:cstheme="minorHAnsi"/>
        </w:rPr>
      </w:pPr>
      <w:r w:rsidRPr="0028675D">
        <w:rPr>
          <w:rFonts w:asciiTheme="minorHAnsi" w:hAnsiTheme="minorHAnsi" w:cstheme="minorHAnsi"/>
        </w:rPr>
        <w:t>Etyka w miejscu pracy – kodeksy etyki zawodowej i programy etyczne</w:t>
      </w:r>
      <w:r w:rsidR="0083575E">
        <w:rPr>
          <w:rFonts w:asciiTheme="minorHAnsi" w:hAnsiTheme="minorHAnsi" w:cstheme="minorHAnsi"/>
        </w:rPr>
        <w:t>.</w:t>
      </w:r>
    </w:p>
    <w:p w14:paraId="5BF1106C" w14:textId="720B4D55" w:rsidR="0028675D" w:rsidRPr="0028675D" w:rsidRDefault="0028675D" w:rsidP="00C44C70">
      <w:pPr>
        <w:pStyle w:val="Default"/>
        <w:numPr>
          <w:ilvl w:val="0"/>
          <w:numId w:val="14"/>
        </w:numPr>
        <w:ind w:left="1276" w:hanging="567"/>
        <w:rPr>
          <w:rFonts w:asciiTheme="minorHAnsi" w:hAnsiTheme="minorHAnsi" w:cstheme="minorHAnsi"/>
        </w:rPr>
      </w:pPr>
      <w:r w:rsidRPr="0028675D">
        <w:rPr>
          <w:rFonts w:asciiTheme="minorHAnsi" w:hAnsiTheme="minorHAnsi" w:cstheme="minorHAnsi"/>
        </w:rPr>
        <w:t>Fundraising, wolontariat pracowniczy. Programy i kampanie społeczne</w:t>
      </w:r>
      <w:r w:rsidR="0083575E">
        <w:rPr>
          <w:rFonts w:asciiTheme="minorHAnsi" w:hAnsiTheme="minorHAnsi" w:cstheme="minorHAnsi"/>
        </w:rPr>
        <w:t>.</w:t>
      </w:r>
    </w:p>
    <w:p w14:paraId="4A0FEE47" w14:textId="178F9F13" w:rsidR="0028675D" w:rsidRPr="0083575E" w:rsidRDefault="0028675D" w:rsidP="00C44C70">
      <w:pPr>
        <w:pStyle w:val="Default"/>
        <w:numPr>
          <w:ilvl w:val="0"/>
          <w:numId w:val="14"/>
        </w:numPr>
        <w:ind w:left="1276" w:hanging="567"/>
        <w:rPr>
          <w:rFonts w:asciiTheme="minorHAnsi" w:hAnsiTheme="minorHAnsi" w:cstheme="minorHAnsi"/>
          <w:lang w:val="en-GB"/>
        </w:rPr>
      </w:pPr>
      <w:r w:rsidRPr="0083575E">
        <w:rPr>
          <w:rFonts w:asciiTheme="minorHAnsi" w:hAnsiTheme="minorHAnsi" w:cstheme="minorHAnsi"/>
          <w:lang w:val="en-GB"/>
        </w:rPr>
        <w:t>Green marketing a Greenwashing, Leanwashing</w:t>
      </w:r>
      <w:r w:rsidR="0083575E">
        <w:rPr>
          <w:rFonts w:asciiTheme="minorHAnsi" w:hAnsiTheme="minorHAnsi" w:cstheme="minorHAnsi"/>
          <w:lang w:val="en-GB"/>
        </w:rPr>
        <w:t>.</w:t>
      </w:r>
    </w:p>
    <w:p w14:paraId="394B9EBA" w14:textId="7BD669AD" w:rsidR="006D764F" w:rsidRPr="00C84DAB" w:rsidRDefault="0028675D" w:rsidP="00C44C70">
      <w:pPr>
        <w:pStyle w:val="TableParagraph"/>
        <w:numPr>
          <w:ilvl w:val="0"/>
          <w:numId w:val="14"/>
        </w:numPr>
        <w:spacing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28675D">
        <w:rPr>
          <w:rFonts w:asciiTheme="minorHAnsi" w:hAnsiTheme="minorHAnsi" w:cstheme="minorHAnsi"/>
          <w:sz w:val="24"/>
          <w:szCs w:val="24"/>
        </w:rPr>
        <w:t>Działania społecznie odpowiedzialne w logistyce</w:t>
      </w:r>
      <w:r w:rsidR="0083575E">
        <w:rPr>
          <w:rFonts w:asciiTheme="minorHAnsi" w:hAnsiTheme="minorHAnsi" w:cstheme="minorHAnsi"/>
          <w:sz w:val="24"/>
          <w:szCs w:val="24"/>
        </w:rPr>
        <w:t xml:space="preserve"> </w:t>
      </w:r>
      <w:r w:rsidRPr="0028675D">
        <w:rPr>
          <w:rFonts w:asciiTheme="minorHAnsi" w:hAnsiTheme="minorHAnsi" w:cstheme="minorHAnsi"/>
          <w:sz w:val="24"/>
          <w:szCs w:val="24"/>
        </w:rPr>
        <w:t>- projekt</w:t>
      </w:r>
      <w:r w:rsidR="00C84DAB" w:rsidRPr="0028675D">
        <w:rPr>
          <w:rFonts w:asciiTheme="minorHAnsi" w:hAnsiTheme="minorHAnsi" w:cstheme="minorHAnsi"/>
          <w:sz w:val="24"/>
          <w:szCs w:val="24"/>
        </w:rPr>
        <w:t>.</w:t>
      </w:r>
    </w:p>
    <w:p w14:paraId="52CBFC3B" w14:textId="255BAEC0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B91FBE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Efekt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y </w:t>
            </w:r>
            <w:r w:rsidR="00DE1F53"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>przedmiot</w:t>
            </w:r>
            <w:r w:rsidR="00654EA0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28675D" w:rsidRPr="00B91FBE" w14:paraId="4B1E1EAC" w14:textId="77777777" w:rsidTr="00DB6894">
        <w:trPr>
          <w:trHeight w:val="282"/>
          <w:jc w:val="center"/>
        </w:trPr>
        <w:tc>
          <w:tcPr>
            <w:tcW w:w="1253" w:type="dxa"/>
            <w:shd w:val="clear" w:color="auto" w:fill="ECF1F8"/>
            <w:vAlign w:val="center"/>
          </w:tcPr>
          <w:p w14:paraId="4887C974" w14:textId="316E9544" w:rsidR="0028675D" w:rsidRPr="0028675D" w:rsidRDefault="0028675D" w:rsidP="0028675D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sz w:val="21"/>
                <w:szCs w:val="21"/>
              </w:rPr>
              <w:t>W01</w:t>
            </w:r>
          </w:p>
        </w:tc>
        <w:tc>
          <w:tcPr>
            <w:tcW w:w="6830" w:type="dxa"/>
            <w:vAlign w:val="center"/>
          </w:tcPr>
          <w:p w14:paraId="1C4830B9" w14:textId="7C322C47" w:rsidR="0028675D" w:rsidRPr="0028675D" w:rsidRDefault="0028675D" w:rsidP="00C44C70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Zna i rozumie w zaawansowanym stopniu ewolucję koncepcji społecznej odpowiedzialności – od polityki zrównoważonego rozwoju po CSR i ESG – a </w:t>
            </w:r>
            <w:r w:rsidRPr="0028675D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lastRenderedPageBreak/>
              <w:t>także aspekty i obszary CSR oraz zakres odpowiedzialności wobec interesariuszy.</w:t>
            </w:r>
          </w:p>
        </w:tc>
        <w:tc>
          <w:tcPr>
            <w:tcW w:w="1773" w:type="dxa"/>
            <w:vAlign w:val="center"/>
          </w:tcPr>
          <w:p w14:paraId="1881EAEC" w14:textId="5646521B" w:rsidR="0028675D" w:rsidRPr="0028675D" w:rsidRDefault="0028675D" w:rsidP="002867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LOG1A_W01</w:t>
            </w:r>
          </w:p>
        </w:tc>
      </w:tr>
      <w:tr w:rsidR="0028675D" w:rsidRPr="00B91FBE" w14:paraId="157D6F3E" w14:textId="77777777" w:rsidTr="00DB6894">
        <w:trPr>
          <w:trHeight w:val="285"/>
          <w:jc w:val="center"/>
        </w:trPr>
        <w:tc>
          <w:tcPr>
            <w:tcW w:w="1253" w:type="dxa"/>
            <w:shd w:val="clear" w:color="auto" w:fill="ECF1F8"/>
            <w:vAlign w:val="center"/>
          </w:tcPr>
          <w:p w14:paraId="5D8B9C80" w14:textId="4C5FB2ED" w:rsidR="0028675D" w:rsidRPr="0028675D" w:rsidRDefault="0028675D" w:rsidP="0028675D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sz w:val="21"/>
                <w:szCs w:val="21"/>
              </w:rPr>
              <w:t>W02</w:t>
            </w:r>
          </w:p>
        </w:tc>
        <w:tc>
          <w:tcPr>
            <w:tcW w:w="6830" w:type="dxa"/>
            <w:vAlign w:val="center"/>
          </w:tcPr>
          <w:p w14:paraId="4FFFC98B" w14:textId="6BA10084" w:rsidR="0028675D" w:rsidRPr="0028675D" w:rsidRDefault="0028675D" w:rsidP="00C44C70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Posiada zaawansowaną wiedzę w zakresie standardów społecznej odpowiedzialności biznesu, procedury sporządzania raportów z obszaru CSR oraz działań opartych na wartościach etycznych, jak również działań marketingowych i inwestycyjnych ukierunkowanych na ochronę środowiska</w:t>
            </w:r>
            <w:r w:rsidR="0083575E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1773" w:type="dxa"/>
            <w:vAlign w:val="center"/>
          </w:tcPr>
          <w:p w14:paraId="22E3BAAE" w14:textId="2D8F9E7A" w:rsidR="0028675D" w:rsidRPr="0028675D" w:rsidRDefault="0028675D" w:rsidP="002867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sz w:val="21"/>
                <w:szCs w:val="21"/>
              </w:rPr>
              <w:t>LOG1A_W08</w:t>
            </w:r>
          </w:p>
        </w:tc>
      </w:tr>
    </w:tbl>
    <w:p w14:paraId="770FE7C0" w14:textId="2A87EC85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28675D" w:rsidRPr="00B91FBE" w14:paraId="3F10EFF6" w14:textId="77777777" w:rsidTr="005F5DC3">
        <w:trPr>
          <w:trHeight w:val="285"/>
          <w:jc w:val="center"/>
        </w:trPr>
        <w:tc>
          <w:tcPr>
            <w:tcW w:w="1244" w:type="dxa"/>
            <w:shd w:val="clear" w:color="auto" w:fill="ECF1F8"/>
            <w:vAlign w:val="center"/>
          </w:tcPr>
          <w:p w14:paraId="68006EF6" w14:textId="014B7B1C" w:rsidR="0028675D" w:rsidRPr="0028675D" w:rsidRDefault="0028675D" w:rsidP="0028675D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sz w:val="21"/>
                <w:szCs w:val="21"/>
              </w:rPr>
              <w:t>U01</w:t>
            </w:r>
          </w:p>
        </w:tc>
        <w:tc>
          <w:tcPr>
            <w:tcW w:w="6821" w:type="dxa"/>
            <w:vAlign w:val="center"/>
          </w:tcPr>
          <w:p w14:paraId="73ADB30C" w14:textId="1A9DACBC" w:rsidR="0028675D" w:rsidRPr="0028675D" w:rsidRDefault="0028675D" w:rsidP="00C44C70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sz w:val="21"/>
                <w:szCs w:val="21"/>
              </w:rPr>
              <w:t>Potrafi organizować pracę zespołu oraz efektywnie współdziałać z innymi osobami przy opracowywaniu projektów z zakresu działań społecznie odpowiedzialnych, realizowanych w organizacjach, w tym w przedsiębiorstwach logistycznych</w:t>
            </w:r>
            <w:r w:rsidR="0083575E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  <w:vAlign w:val="center"/>
          </w:tcPr>
          <w:p w14:paraId="69BAD1D6" w14:textId="52830523" w:rsidR="0028675D" w:rsidRPr="0028675D" w:rsidRDefault="0028675D" w:rsidP="002867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sz w:val="21"/>
                <w:szCs w:val="21"/>
              </w:rPr>
              <w:t>LOG1A_U07</w:t>
            </w:r>
          </w:p>
        </w:tc>
      </w:tr>
      <w:tr w:rsidR="0028675D" w:rsidRPr="00B91FBE" w14:paraId="4D5F8E78" w14:textId="77777777" w:rsidTr="005F5DC3">
        <w:trPr>
          <w:trHeight w:val="282"/>
          <w:jc w:val="center"/>
        </w:trPr>
        <w:tc>
          <w:tcPr>
            <w:tcW w:w="1244" w:type="dxa"/>
            <w:shd w:val="clear" w:color="auto" w:fill="ECF1F8"/>
            <w:vAlign w:val="center"/>
          </w:tcPr>
          <w:p w14:paraId="07D27574" w14:textId="616420C5" w:rsidR="0028675D" w:rsidRPr="0028675D" w:rsidRDefault="0028675D" w:rsidP="0028675D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sz w:val="21"/>
                <w:szCs w:val="21"/>
              </w:rPr>
              <w:t>U02</w:t>
            </w:r>
          </w:p>
        </w:tc>
        <w:tc>
          <w:tcPr>
            <w:tcW w:w="6821" w:type="dxa"/>
            <w:vAlign w:val="center"/>
          </w:tcPr>
          <w:p w14:paraId="2FF0A8C0" w14:textId="09B2299C" w:rsidR="0028675D" w:rsidRPr="0028675D" w:rsidRDefault="0028675D" w:rsidP="00C44C70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sz w:val="21"/>
                <w:szCs w:val="21"/>
              </w:rPr>
              <w:t xml:space="preserve">Posiada umiejętność samodzielnego i systematycznego pozyskiwania oraz poszerzania wiedzy, a także rozwijania kwalifikacji w zakresie przygotowywania raportów społecznej odpowiedzialności dla wybranych organizacji i wdrażania działań społecznie odpowiedzialnych w przedsiębiorstwach. </w:t>
            </w:r>
          </w:p>
        </w:tc>
        <w:tc>
          <w:tcPr>
            <w:tcW w:w="1773" w:type="dxa"/>
            <w:vAlign w:val="center"/>
          </w:tcPr>
          <w:p w14:paraId="3E869DC6" w14:textId="0C980C23" w:rsidR="0028675D" w:rsidRPr="0028675D" w:rsidRDefault="0028675D" w:rsidP="002867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sz w:val="21"/>
                <w:szCs w:val="21"/>
              </w:rPr>
              <w:t>LOG1A_U08</w:t>
            </w:r>
          </w:p>
        </w:tc>
      </w:tr>
    </w:tbl>
    <w:p w14:paraId="5A2DC6D8" w14:textId="077E0DA3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kompetencji społecznych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28675D" w:rsidRPr="00B91FBE" w14:paraId="3F111010" w14:textId="77777777" w:rsidTr="00BE4E4E">
        <w:trPr>
          <w:trHeight w:val="282"/>
          <w:jc w:val="center"/>
        </w:trPr>
        <w:tc>
          <w:tcPr>
            <w:tcW w:w="1253" w:type="dxa"/>
            <w:shd w:val="clear" w:color="auto" w:fill="ECF1F8"/>
            <w:vAlign w:val="center"/>
          </w:tcPr>
          <w:p w14:paraId="5FE7EFE1" w14:textId="578FE215" w:rsidR="0028675D" w:rsidRPr="0028675D" w:rsidRDefault="0028675D" w:rsidP="0028675D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sz w:val="21"/>
                <w:szCs w:val="21"/>
              </w:rPr>
              <w:t>K01</w:t>
            </w:r>
          </w:p>
        </w:tc>
        <w:tc>
          <w:tcPr>
            <w:tcW w:w="6830" w:type="dxa"/>
            <w:vAlign w:val="center"/>
          </w:tcPr>
          <w:p w14:paraId="5FEA63E7" w14:textId="2DF8679D" w:rsidR="0028675D" w:rsidRPr="0028675D" w:rsidRDefault="0028675D" w:rsidP="00C44C70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Jest gotów do wdrożenia rozwiązań wynikających z koncepcji CSR w organizacji na rzecz interesariuszy wewnętrznych i zewnętrznych</w:t>
            </w:r>
            <w:r w:rsidR="0083575E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.</w:t>
            </w:r>
            <w:r w:rsidRPr="0028675D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1773" w:type="dxa"/>
            <w:vAlign w:val="center"/>
          </w:tcPr>
          <w:p w14:paraId="3E07749A" w14:textId="1EC391A8" w:rsidR="0028675D" w:rsidRPr="0028675D" w:rsidRDefault="0028675D" w:rsidP="002867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sz w:val="21"/>
                <w:szCs w:val="21"/>
              </w:rPr>
              <w:t>LOG1A_K04</w:t>
            </w:r>
          </w:p>
        </w:tc>
      </w:tr>
    </w:tbl>
    <w:p w14:paraId="1C259416" w14:textId="227F24BB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B91FBE">
        <w:rPr>
          <w:rFonts w:asciiTheme="minorHAnsi" w:hAnsiTheme="minorHAnsi" w:cstheme="minorHAnsi"/>
          <w:b/>
          <w:iCs/>
          <w:sz w:val="24"/>
          <w:szCs w:val="24"/>
        </w:rPr>
        <w:t>(zajęć)</w:t>
      </w:r>
    </w:p>
    <w:p w14:paraId="100ECDB9" w14:textId="45FD2948" w:rsidR="00CF48D1" w:rsidRPr="00B91FBE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9841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2151"/>
        <w:gridCol w:w="2127"/>
        <w:gridCol w:w="2126"/>
        <w:gridCol w:w="2191"/>
      </w:tblGrid>
      <w:tr w:rsidR="00EE70CC" w:rsidRPr="00B91FBE" w14:paraId="0519EDA3" w14:textId="77777777" w:rsidTr="00EE70CC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EE70CC" w:rsidRPr="00B91FBE" w:rsidRDefault="00EE70CC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Efekty </w:t>
            </w:r>
            <w:r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2151" w:type="dxa"/>
            <w:vAlign w:val="center"/>
          </w:tcPr>
          <w:p w14:paraId="51275BBF" w14:textId="34750C35" w:rsidR="00EE70CC" w:rsidRPr="00B91FBE" w:rsidRDefault="00EE70CC" w:rsidP="004F5769">
            <w:pPr>
              <w:pStyle w:val="TableParagraph"/>
              <w:spacing w:line="276" w:lineRule="auto"/>
              <w:ind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Kolokwium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DF79303" w14:textId="54AF9C71" w:rsidR="00EE70CC" w:rsidRPr="00B91FBE" w:rsidRDefault="00EE70CC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Projekt</w:t>
            </w:r>
          </w:p>
        </w:tc>
        <w:tc>
          <w:tcPr>
            <w:tcW w:w="2126" w:type="dxa"/>
            <w:vAlign w:val="center"/>
          </w:tcPr>
          <w:p w14:paraId="2DBFB9CA" w14:textId="76B2BCB3" w:rsidR="00EE70CC" w:rsidRPr="00B91FBE" w:rsidRDefault="00EE70CC" w:rsidP="00EE70CC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Praca</w:t>
            </w:r>
            <w:r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 grupie</w:t>
            </w:r>
          </w:p>
        </w:tc>
        <w:tc>
          <w:tcPr>
            <w:tcW w:w="2191" w:type="dxa"/>
            <w:shd w:val="clear" w:color="auto" w:fill="F2F2F2" w:themeFill="background1" w:themeFillShade="F2"/>
            <w:vAlign w:val="center"/>
          </w:tcPr>
          <w:p w14:paraId="2A7FD4F8" w14:textId="542BC134" w:rsidR="00EE70CC" w:rsidRPr="00B91FBE" w:rsidRDefault="00EE70CC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Inne </w:t>
            </w:r>
            <w:r w:rsidRPr="00B91FB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prezentacja zagadnie</w:t>
            </w:r>
            <w:r w:rsidR="008A3B2C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ń</w:t>
            </w:r>
            <w:r w:rsidRPr="00B91FB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)</w:t>
            </w:r>
          </w:p>
        </w:tc>
      </w:tr>
    </w:tbl>
    <w:p w14:paraId="45B871BD" w14:textId="425C9711" w:rsidR="00CF48D1" w:rsidRPr="00B91FBE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</w:t>
      </w:r>
    </w:p>
    <w:tbl>
      <w:tblPr>
        <w:tblStyle w:val="Tabela-Siatka"/>
        <w:tblW w:w="9824" w:type="dxa"/>
        <w:jc w:val="center"/>
        <w:tblLook w:val="04A0" w:firstRow="1" w:lastRow="0" w:firstColumn="1" w:lastColumn="0" w:noHBand="0" w:noVBand="1"/>
      </w:tblPr>
      <w:tblGrid>
        <w:gridCol w:w="1237"/>
        <w:gridCol w:w="715"/>
        <w:gridCol w:w="715"/>
        <w:gridCol w:w="716"/>
        <w:gridCol w:w="715"/>
        <w:gridCol w:w="716"/>
        <w:gridCol w:w="716"/>
        <w:gridCol w:w="715"/>
        <w:gridCol w:w="716"/>
        <w:gridCol w:w="716"/>
        <w:gridCol w:w="715"/>
        <w:gridCol w:w="716"/>
        <w:gridCol w:w="716"/>
      </w:tblGrid>
      <w:tr w:rsidR="000E2C31" w:rsidRPr="00B91FBE" w14:paraId="6A3E527E" w14:textId="77777777" w:rsidTr="00D119AA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0E2C31" w:rsidRPr="00B91FBE" w:rsidRDefault="000E2C31" w:rsidP="000E2C31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0E2C31" w:rsidRPr="00B91FBE" w:rsidRDefault="000E2C31" w:rsidP="000E2C31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715" w:type="dxa"/>
          </w:tcPr>
          <w:p w14:paraId="3807ADB1" w14:textId="733417C4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15" w:type="dxa"/>
          </w:tcPr>
          <w:p w14:paraId="35C3F057" w14:textId="77777777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16" w:type="dxa"/>
          </w:tcPr>
          <w:p w14:paraId="08917798" w14:textId="5D98C71B" w:rsidR="000E2C31" w:rsidRPr="000E2C31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0E2C31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…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7D5CFFA2" w14:textId="6D0DDC1E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16" w:type="dxa"/>
            <w:shd w:val="clear" w:color="auto" w:fill="F2F2F2" w:themeFill="background1" w:themeFillShade="F2"/>
          </w:tcPr>
          <w:p w14:paraId="73C7D393" w14:textId="54D224FC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16" w:type="dxa"/>
            <w:shd w:val="clear" w:color="auto" w:fill="F2F2F2" w:themeFill="background1" w:themeFillShade="F2"/>
          </w:tcPr>
          <w:p w14:paraId="6AD23EFF" w14:textId="1CE1C77E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0E2C31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…</w:t>
            </w:r>
          </w:p>
        </w:tc>
        <w:tc>
          <w:tcPr>
            <w:tcW w:w="715" w:type="dxa"/>
          </w:tcPr>
          <w:p w14:paraId="775B282F" w14:textId="3432BB11" w:rsidR="000E2C31" w:rsidRPr="00EE70CC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16" w:type="dxa"/>
          </w:tcPr>
          <w:p w14:paraId="7F218257" w14:textId="66C90A56" w:rsidR="000E2C31" w:rsidRPr="00EE70CC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16" w:type="dxa"/>
          </w:tcPr>
          <w:p w14:paraId="5FA55A8B" w14:textId="499E8119" w:rsidR="000E2C31" w:rsidRPr="00EE70CC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0E2C31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…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337A63C9" w14:textId="14D9DA4D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16" w:type="dxa"/>
            <w:shd w:val="clear" w:color="auto" w:fill="F2F2F2" w:themeFill="background1" w:themeFillShade="F2"/>
          </w:tcPr>
          <w:p w14:paraId="7952F267" w14:textId="0498881B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16" w:type="dxa"/>
            <w:shd w:val="clear" w:color="auto" w:fill="F2F2F2" w:themeFill="background1" w:themeFillShade="F2"/>
          </w:tcPr>
          <w:p w14:paraId="5FE834CC" w14:textId="6AAA15E6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0E2C31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…</w:t>
            </w:r>
          </w:p>
        </w:tc>
      </w:tr>
      <w:tr w:rsidR="000E2C31" w:rsidRPr="00B91FBE" w14:paraId="3BDEFA32" w14:textId="77777777" w:rsidTr="000736AC">
        <w:trPr>
          <w:jc w:val="center"/>
        </w:trPr>
        <w:tc>
          <w:tcPr>
            <w:tcW w:w="1237" w:type="dxa"/>
            <w:shd w:val="clear" w:color="auto" w:fill="ECF1F8"/>
          </w:tcPr>
          <w:p w14:paraId="73EFAA8D" w14:textId="15DE0A6A" w:rsidR="000E2C31" w:rsidRPr="00B91FBE" w:rsidRDefault="000E2C31" w:rsidP="00EE70CC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715" w:type="dxa"/>
          </w:tcPr>
          <w:p w14:paraId="4C6EC9F3" w14:textId="3CE28D5E" w:rsidR="000E2C31" w:rsidRPr="00B91FBE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</w:tcPr>
          <w:p w14:paraId="0F3B0417" w14:textId="1A170B33" w:rsidR="000E2C31" w:rsidRPr="00B91FBE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6" w:type="dxa"/>
          </w:tcPr>
          <w:p w14:paraId="109DD381" w14:textId="6D2DC066" w:rsidR="000E2C31" w:rsidRPr="00B91FBE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</w:tcPr>
          <w:p w14:paraId="2847F5B2" w14:textId="77777777" w:rsidR="000E2C31" w:rsidRPr="00B91FBE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2F2F2" w:themeFill="background1" w:themeFillShade="F2"/>
          </w:tcPr>
          <w:p w14:paraId="6BA9834E" w14:textId="77777777" w:rsidR="000E2C31" w:rsidRPr="00B91FBE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2F2F2" w:themeFill="background1" w:themeFillShade="F2"/>
          </w:tcPr>
          <w:p w14:paraId="2EEE8818" w14:textId="74C79910" w:rsidR="000E2C31" w:rsidRPr="00B91FBE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</w:tcPr>
          <w:p w14:paraId="378D870C" w14:textId="77777777" w:rsidR="000E2C31" w:rsidRPr="00EE70CC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</w:tcPr>
          <w:p w14:paraId="4B82A4E9" w14:textId="77777777" w:rsidR="000E2C31" w:rsidRPr="00EE70CC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</w:tcPr>
          <w:p w14:paraId="79B95DEC" w14:textId="72EADF83" w:rsidR="000E2C31" w:rsidRPr="00EE70CC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</w:tcPr>
          <w:p w14:paraId="1F473C42" w14:textId="77777777" w:rsidR="000E2C31" w:rsidRPr="00B91FBE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2F2F2" w:themeFill="background1" w:themeFillShade="F2"/>
          </w:tcPr>
          <w:p w14:paraId="0ADF71D8" w14:textId="77777777" w:rsidR="000E2C31" w:rsidRPr="00B91FBE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2F2F2" w:themeFill="background1" w:themeFillShade="F2"/>
          </w:tcPr>
          <w:p w14:paraId="0512C367" w14:textId="284FFA6F" w:rsidR="000E2C31" w:rsidRPr="00B91FBE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0E2C31" w:rsidRPr="00B91FBE" w14:paraId="1BE54D9F" w14:textId="77777777" w:rsidTr="00FB28BE">
        <w:trPr>
          <w:jc w:val="center"/>
        </w:trPr>
        <w:tc>
          <w:tcPr>
            <w:tcW w:w="1237" w:type="dxa"/>
            <w:shd w:val="clear" w:color="auto" w:fill="ECF1F8"/>
          </w:tcPr>
          <w:p w14:paraId="74311758" w14:textId="0420AF15" w:rsidR="000E2C31" w:rsidRPr="00D87C45" w:rsidRDefault="000E2C31" w:rsidP="00EE70CC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D87C45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W02</w:t>
            </w:r>
          </w:p>
        </w:tc>
        <w:tc>
          <w:tcPr>
            <w:tcW w:w="715" w:type="dxa"/>
          </w:tcPr>
          <w:p w14:paraId="1A597A3D" w14:textId="5A561B33" w:rsidR="000E2C31" w:rsidRPr="00B91FBE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</w:tcPr>
          <w:p w14:paraId="77FAC252" w14:textId="77777777" w:rsidR="000E2C31" w:rsidRPr="00B91FBE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6" w:type="dxa"/>
          </w:tcPr>
          <w:p w14:paraId="798FB300" w14:textId="3B459891" w:rsidR="000E2C31" w:rsidRPr="00B91FBE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</w:tcPr>
          <w:p w14:paraId="39E1A500" w14:textId="77777777" w:rsidR="000E2C31" w:rsidRPr="00B91FBE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2F2F2" w:themeFill="background1" w:themeFillShade="F2"/>
          </w:tcPr>
          <w:p w14:paraId="2083BB2E" w14:textId="77777777" w:rsidR="000E2C31" w:rsidRPr="00B91FBE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2F2F2" w:themeFill="background1" w:themeFillShade="F2"/>
          </w:tcPr>
          <w:p w14:paraId="64BAC31F" w14:textId="52AFB5E3" w:rsidR="000E2C31" w:rsidRPr="00B91FBE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</w:tcPr>
          <w:p w14:paraId="3CE409AC" w14:textId="77777777" w:rsidR="000E2C31" w:rsidRPr="00EE70CC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</w:tcPr>
          <w:p w14:paraId="1353D67E" w14:textId="77777777" w:rsidR="000E2C31" w:rsidRPr="00EE70CC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</w:tcPr>
          <w:p w14:paraId="4D04CEDD" w14:textId="06DBE4C5" w:rsidR="000E2C31" w:rsidRPr="00EE70CC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</w:tcPr>
          <w:p w14:paraId="05733581" w14:textId="77777777" w:rsidR="000E2C31" w:rsidRPr="00B91FBE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2F2F2" w:themeFill="background1" w:themeFillShade="F2"/>
          </w:tcPr>
          <w:p w14:paraId="2FD84C30" w14:textId="77777777" w:rsidR="000E2C31" w:rsidRPr="00B91FBE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2F2F2" w:themeFill="background1" w:themeFillShade="F2"/>
          </w:tcPr>
          <w:p w14:paraId="17E0889A" w14:textId="3CB4F6F7" w:rsidR="000E2C31" w:rsidRPr="00B91FBE" w:rsidRDefault="000E2C31" w:rsidP="00EE70C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0E2C31" w:rsidRPr="00B91FBE" w14:paraId="46ACCB6F" w14:textId="77777777" w:rsidTr="002328FB">
        <w:trPr>
          <w:jc w:val="center"/>
        </w:trPr>
        <w:tc>
          <w:tcPr>
            <w:tcW w:w="1237" w:type="dxa"/>
            <w:shd w:val="clear" w:color="auto" w:fill="ECF1F8"/>
          </w:tcPr>
          <w:p w14:paraId="46DF7FCA" w14:textId="0DC03808" w:rsidR="000E2C31" w:rsidRPr="00B91FBE" w:rsidRDefault="000E2C31" w:rsidP="000E2C31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715" w:type="dxa"/>
          </w:tcPr>
          <w:p w14:paraId="0736369D" w14:textId="77777777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</w:tcPr>
          <w:p w14:paraId="4A74FBBD" w14:textId="77777777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</w:tcPr>
          <w:p w14:paraId="4F378393" w14:textId="47094A52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</w:tcPr>
          <w:p w14:paraId="62189F31" w14:textId="4C2D2373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2F2F2" w:themeFill="background1" w:themeFillShade="F2"/>
          </w:tcPr>
          <w:p w14:paraId="65A002CD" w14:textId="7DFFF059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6" w:type="dxa"/>
            <w:shd w:val="clear" w:color="auto" w:fill="F2F2F2" w:themeFill="background1" w:themeFillShade="F2"/>
          </w:tcPr>
          <w:p w14:paraId="090C9D48" w14:textId="388F0752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</w:tcPr>
          <w:p w14:paraId="194B4BAB" w14:textId="2774DBF9" w:rsidR="000E2C31" w:rsidRPr="00EE70CC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</w:tcPr>
          <w:p w14:paraId="78A28C86" w14:textId="6FDEBD0B" w:rsidR="000E2C31" w:rsidRPr="00EE70CC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EE70C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6" w:type="dxa"/>
          </w:tcPr>
          <w:p w14:paraId="3F770830" w14:textId="060F7013" w:rsidR="000E2C31" w:rsidRPr="00EE70CC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</w:tcPr>
          <w:p w14:paraId="583E2AC1" w14:textId="5B83591B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2F2F2" w:themeFill="background1" w:themeFillShade="F2"/>
          </w:tcPr>
          <w:p w14:paraId="63FB03FB" w14:textId="4BE25555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6" w:type="dxa"/>
            <w:shd w:val="clear" w:color="auto" w:fill="F2F2F2" w:themeFill="background1" w:themeFillShade="F2"/>
          </w:tcPr>
          <w:p w14:paraId="5E6E407C" w14:textId="4FE32639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0E2C31" w:rsidRPr="00B91FBE" w14:paraId="4C5B236F" w14:textId="77777777" w:rsidTr="00BD6238">
        <w:trPr>
          <w:jc w:val="center"/>
        </w:trPr>
        <w:tc>
          <w:tcPr>
            <w:tcW w:w="1237" w:type="dxa"/>
            <w:shd w:val="clear" w:color="auto" w:fill="ECF1F8"/>
          </w:tcPr>
          <w:p w14:paraId="6E053ADC" w14:textId="5A30A47C" w:rsidR="000E2C31" w:rsidRPr="00D87C45" w:rsidRDefault="000E2C31" w:rsidP="000E2C31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D87C45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U02</w:t>
            </w:r>
          </w:p>
        </w:tc>
        <w:tc>
          <w:tcPr>
            <w:tcW w:w="715" w:type="dxa"/>
          </w:tcPr>
          <w:p w14:paraId="59B00C72" w14:textId="77777777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</w:tcPr>
          <w:p w14:paraId="331B67EF" w14:textId="77777777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</w:tcPr>
          <w:p w14:paraId="40F2B25A" w14:textId="56EF3D9C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</w:tcPr>
          <w:p w14:paraId="4EBF0443" w14:textId="7AB5DAED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2F2F2" w:themeFill="background1" w:themeFillShade="F2"/>
          </w:tcPr>
          <w:p w14:paraId="11136405" w14:textId="5EB47659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6" w:type="dxa"/>
            <w:shd w:val="clear" w:color="auto" w:fill="F2F2F2" w:themeFill="background1" w:themeFillShade="F2"/>
          </w:tcPr>
          <w:p w14:paraId="00289D79" w14:textId="41CC1E9B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</w:tcPr>
          <w:p w14:paraId="436E62E4" w14:textId="4927964E" w:rsidR="000E2C31" w:rsidRPr="00EE70CC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</w:tcPr>
          <w:p w14:paraId="7CD4A03D" w14:textId="4F075305" w:rsidR="000E2C31" w:rsidRPr="00EE70CC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EE70C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6" w:type="dxa"/>
          </w:tcPr>
          <w:p w14:paraId="6D0063A4" w14:textId="5F61BBCC" w:rsidR="000E2C31" w:rsidRPr="00EE70CC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</w:tcPr>
          <w:p w14:paraId="1CAB267B" w14:textId="58FE3DDE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2F2F2" w:themeFill="background1" w:themeFillShade="F2"/>
          </w:tcPr>
          <w:p w14:paraId="6CF01000" w14:textId="44F08DF9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6" w:type="dxa"/>
            <w:shd w:val="clear" w:color="auto" w:fill="F2F2F2" w:themeFill="background1" w:themeFillShade="F2"/>
          </w:tcPr>
          <w:p w14:paraId="321AE1F4" w14:textId="4267A17E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0E2C31" w:rsidRPr="00B91FBE" w14:paraId="5E8F52D0" w14:textId="77777777" w:rsidTr="00A74622">
        <w:trPr>
          <w:jc w:val="center"/>
        </w:trPr>
        <w:tc>
          <w:tcPr>
            <w:tcW w:w="1237" w:type="dxa"/>
            <w:shd w:val="clear" w:color="auto" w:fill="ECF1F8"/>
          </w:tcPr>
          <w:p w14:paraId="5F6B3256" w14:textId="5F622486" w:rsidR="000E2C31" w:rsidRPr="00B91FBE" w:rsidRDefault="000E2C31" w:rsidP="000E2C31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715" w:type="dxa"/>
          </w:tcPr>
          <w:p w14:paraId="2E77055B" w14:textId="77777777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</w:tcPr>
          <w:p w14:paraId="15F1F7EF" w14:textId="77777777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</w:tcPr>
          <w:p w14:paraId="72949930" w14:textId="3D1CD3B1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</w:tcPr>
          <w:p w14:paraId="05D3EDEC" w14:textId="77777777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2F2F2" w:themeFill="background1" w:themeFillShade="F2"/>
          </w:tcPr>
          <w:p w14:paraId="2E5B38BF" w14:textId="77777777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2F2F2" w:themeFill="background1" w:themeFillShade="F2"/>
          </w:tcPr>
          <w:p w14:paraId="59CAE5A6" w14:textId="4D13A5FE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</w:tcPr>
          <w:p w14:paraId="5B3C8FB2" w14:textId="0EBE06AE" w:rsidR="000E2C31" w:rsidRPr="00EE70CC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</w:tcPr>
          <w:p w14:paraId="3D618B90" w14:textId="6708C2C0" w:rsidR="000E2C31" w:rsidRPr="00EE70CC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EE70C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6" w:type="dxa"/>
          </w:tcPr>
          <w:p w14:paraId="2221B60B" w14:textId="07798052" w:rsidR="000E2C31" w:rsidRPr="00EE70CC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</w:tcPr>
          <w:p w14:paraId="5FF7600F" w14:textId="77777777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2F2F2" w:themeFill="background1" w:themeFillShade="F2"/>
          </w:tcPr>
          <w:p w14:paraId="302D1098" w14:textId="77777777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2F2F2" w:themeFill="background1" w:themeFillShade="F2"/>
          </w:tcPr>
          <w:p w14:paraId="5CDB27B6" w14:textId="3A5813AB" w:rsidR="000E2C31" w:rsidRPr="00B91FBE" w:rsidRDefault="000E2C31" w:rsidP="000E2C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</w:tbl>
    <w:p w14:paraId="5EB2E9E4" w14:textId="4DC7B270" w:rsidR="00B20F2C" w:rsidRPr="00B91FBE" w:rsidRDefault="00B20F2C" w:rsidP="0083575E">
      <w:pPr>
        <w:pStyle w:val="Tekstpodstawowy"/>
        <w:spacing w:before="120" w:after="120" w:line="276" w:lineRule="auto"/>
        <w:ind w:left="57"/>
        <w:rPr>
          <w:rFonts w:asciiTheme="minorHAnsi" w:hAnsiTheme="minorHAnsi" w:cstheme="minorHAnsi"/>
          <w:iCs/>
        </w:rPr>
      </w:pPr>
      <w:r w:rsidRPr="00B91FBE">
        <w:rPr>
          <w:rFonts w:asciiTheme="minorHAnsi" w:hAnsiTheme="minorHAnsi" w:cstheme="minorHAnsi"/>
          <w:iCs/>
        </w:rPr>
        <w:t>Adnotacja</w:t>
      </w:r>
      <w:r w:rsidR="000657F2" w:rsidRPr="00B91FBE">
        <w:rPr>
          <w:rFonts w:asciiTheme="minorHAnsi" w:hAnsiTheme="minorHAnsi" w:cstheme="minorHAnsi"/>
          <w:iCs/>
        </w:rPr>
        <w:t>.</w:t>
      </w:r>
      <w:r w:rsidRPr="00B91FBE">
        <w:rPr>
          <w:rFonts w:asciiTheme="minorHAnsi" w:hAnsiTheme="minorHAnsi" w:cstheme="minorHAnsi"/>
          <w:iCs/>
        </w:rPr>
        <w:t xml:space="preserve"> 1: forma zajęć; 2: efekty uczenia się</w:t>
      </w:r>
    </w:p>
    <w:p w14:paraId="696F3563" w14:textId="6246A022" w:rsidR="00906C25" w:rsidRPr="00B91FBE" w:rsidRDefault="00906C25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B91FBE" w:rsidRDefault="00896E3C" w:rsidP="00C44C70">
      <w:pPr>
        <w:pStyle w:val="TableParagraph"/>
        <w:spacing w:before="120" w:line="276" w:lineRule="auto"/>
        <w:ind w:left="22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04986B6A" w14:textId="5E0BAA14" w:rsidR="00896E3C" w:rsidRPr="00B91FBE" w:rsidRDefault="009C5192" w:rsidP="0083575E">
      <w:pPr>
        <w:pStyle w:val="TableParagraph"/>
        <w:spacing w:after="120" w:line="276" w:lineRule="auto"/>
        <w:ind w:left="227"/>
        <w:rPr>
          <w:rFonts w:asciiTheme="minorHAnsi" w:hAnsiTheme="minorHAnsi" w:cstheme="minorHAnsi"/>
          <w:bCs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WYKŁAD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>(W)</w:t>
      </w:r>
      <w:r w:rsidR="00A90BBF" w:rsidRPr="00A90BBF">
        <w:rPr>
          <w:rFonts w:ascii="Calibri" w:hAnsi="Calibri" w:cs="Calibri"/>
          <w:sz w:val="21"/>
          <w:szCs w:val="21"/>
        </w:rPr>
        <w:t xml:space="preserve"> </w:t>
      </w:r>
      <w:r w:rsidR="00A90BBF" w:rsidRPr="00470124">
        <w:rPr>
          <w:rFonts w:ascii="Calibri" w:hAnsi="Calibri" w:cs="Calibri"/>
          <w:sz w:val="24"/>
          <w:szCs w:val="24"/>
        </w:rPr>
        <w:t>(w tym z wykorzystaniem metod i technik kształcenia na odległość)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B91FBE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28675D" w:rsidRPr="00B91FBE" w14:paraId="672C2EA3" w14:textId="77777777" w:rsidTr="00073C86">
        <w:trPr>
          <w:jc w:val="center"/>
        </w:trPr>
        <w:tc>
          <w:tcPr>
            <w:tcW w:w="961" w:type="dxa"/>
          </w:tcPr>
          <w:p w14:paraId="7282B9F9" w14:textId="3884805E" w:rsidR="0028675D" w:rsidRPr="00B91FBE" w:rsidRDefault="0028675D" w:rsidP="0028675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  <w:vAlign w:val="center"/>
          </w:tcPr>
          <w:p w14:paraId="1C258A02" w14:textId="79C97C1E" w:rsidR="0028675D" w:rsidRPr="0028675D" w:rsidRDefault="0028675D" w:rsidP="00C44C7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  <w:lang w:eastAsia="en-US"/>
              </w:rPr>
              <w:t>Uzyskał 50-60% maksymalnej liczby punktów możliwych do zdobycia za kolokwium</w:t>
            </w:r>
            <w:r w:rsidR="005410D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  <w:lang w:eastAsia="en-US"/>
              </w:rPr>
              <w:t>.</w:t>
            </w:r>
            <w:r w:rsidRPr="0028675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  <w:lang w:eastAsia="en-US"/>
              </w:rPr>
              <w:t xml:space="preserve"> </w:t>
            </w:r>
          </w:p>
        </w:tc>
      </w:tr>
      <w:tr w:rsidR="0028675D" w:rsidRPr="00B91FBE" w14:paraId="191A8847" w14:textId="77777777" w:rsidTr="00073C86">
        <w:trPr>
          <w:jc w:val="center"/>
        </w:trPr>
        <w:tc>
          <w:tcPr>
            <w:tcW w:w="961" w:type="dxa"/>
          </w:tcPr>
          <w:p w14:paraId="25062119" w14:textId="6064F88F" w:rsidR="0028675D" w:rsidRPr="00B91FBE" w:rsidRDefault="0028675D" w:rsidP="0028675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  <w:vAlign w:val="center"/>
          </w:tcPr>
          <w:p w14:paraId="7730758D" w14:textId="261CC398" w:rsidR="0028675D" w:rsidRPr="0028675D" w:rsidRDefault="0028675D" w:rsidP="00C44C7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  <w:lang w:eastAsia="en-US"/>
              </w:rPr>
              <w:t>Uzyskał 61-70% maksymalnej liczby punktów możliwych do zdobycia za kolokwium</w:t>
            </w:r>
            <w:r w:rsidR="005410D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  <w:lang w:eastAsia="en-US"/>
              </w:rPr>
              <w:t>.</w:t>
            </w:r>
          </w:p>
        </w:tc>
      </w:tr>
      <w:tr w:rsidR="0028675D" w:rsidRPr="00B91FBE" w14:paraId="7BF20CBE" w14:textId="77777777" w:rsidTr="00073C86">
        <w:trPr>
          <w:jc w:val="center"/>
        </w:trPr>
        <w:tc>
          <w:tcPr>
            <w:tcW w:w="961" w:type="dxa"/>
          </w:tcPr>
          <w:p w14:paraId="29EACE8E" w14:textId="2BB375CB" w:rsidR="0028675D" w:rsidRPr="00B91FBE" w:rsidRDefault="0028675D" w:rsidP="0028675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  <w:vAlign w:val="center"/>
          </w:tcPr>
          <w:p w14:paraId="3002F15B" w14:textId="388867CD" w:rsidR="0028675D" w:rsidRPr="0028675D" w:rsidRDefault="0028675D" w:rsidP="00C44C7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  <w:lang w:eastAsia="en-US"/>
              </w:rPr>
              <w:t>Uzyskał 71-80% maksymalnej liczby punktów możliwych do zdobycia za kolokwium</w:t>
            </w:r>
            <w:r w:rsidR="005410D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  <w:lang w:eastAsia="en-US"/>
              </w:rPr>
              <w:t>.</w:t>
            </w:r>
            <w:r w:rsidRPr="0028675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  <w:lang w:eastAsia="en-US"/>
              </w:rPr>
              <w:t xml:space="preserve"> </w:t>
            </w:r>
          </w:p>
        </w:tc>
      </w:tr>
      <w:tr w:rsidR="0028675D" w:rsidRPr="00B91FBE" w14:paraId="478904CC" w14:textId="77777777" w:rsidTr="00073C86">
        <w:trPr>
          <w:jc w:val="center"/>
        </w:trPr>
        <w:tc>
          <w:tcPr>
            <w:tcW w:w="961" w:type="dxa"/>
          </w:tcPr>
          <w:p w14:paraId="0FDFC951" w14:textId="5053B0DF" w:rsidR="0028675D" w:rsidRPr="00B91FBE" w:rsidRDefault="0028675D" w:rsidP="0028675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  <w:vAlign w:val="center"/>
          </w:tcPr>
          <w:p w14:paraId="173AD84F" w14:textId="6402FC30" w:rsidR="0028675D" w:rsidRPr="0028675D" w:rsidRDefault="0028675D" w:rsidP="00C44C7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  <w:lang w:eastAsia="en-US"/>
              </w:rPr>
              <w:t>Uzyskał 81-90% maksymalnej liczby punktów możliwych do zdobycia za kolokwium</w:t>
            </w:r>
            <w:r w:rsidR="005410D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  <w:lang w:eastAsia="en-US"/>
              </w:rPr>
              <w:t>.</w:t>
            </w:r>
            <w:r w:rsidRPr="0028675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  <w:lang w:eastAsia="en-US"/>
              </w:rPr>
              <w:t xml:space="preserve"> </w:t>
            </w:r>
          </w:p>
        </w:tc>
      </w:tr>
      <w:tr w:rsidR="0028675D" w:rsidRPr="00B91FBE" w14:paraId="20136594" w14:textId="77777777" w:rsidTr="00073C86">
        <w:trPr>
          <w:trHeight w:val="63"/>
          <w:jc w:val="center"/>
        </w:trPr>
        <w:tc>
          <w:tcPr>
            <w:tcW w:w="961" w:type="dxa"/>
          </w:tcPr>
          <w:p w14:paraId="6E89E57E" w14:textId="7A286ACA" w:rsidR="0028675D" w:rsidRPr="00B91FBE" w:rsidRDefault="0028675D" w:rsidP="0028675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  <w:vAlign w:val="center"/>
          </w:tcPr>
          <w:p w14:paraId="3B35F561" w14:textId="619199AC" w:rsidR="0028675D" w:rsidRPr="0028675D" w:rsidRDefault="0028675D" w:rsidP="00C44C7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28675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  <w:lang w:eastAsia="en-US"/>
              </w:rPr>
              <w:t>Uzyskał 91-100% maksymalnej liczby punktów możliwych do zdobycia za kolokwium</w:t>
            </w:r>
            <w:r w:rsidR="005410D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  <w:lang w:eastAsia="en-US"/>
              </w:rPr>
              <w:t>.</w:t>
            </w:r>
            <w:r w:rsidRPr="0028675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  <w:lang w:eastAsia="en-US"/>
              </w:rPr>
              <w:t xml:space="preserve"> </w:t>
            </w:r>
          </w:p>
        </w:tc>
      </w:tr>
    </w:tbl>
    <w:p w14:paraId="47CF235C" w14:textId="77777777" w:rsidR="009109EC" w:rsidRPr="00B91FBE" w:rsidRDefault="00896E3C" w:rsidP="00C44C70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6532A379" w14:textId="13092365" w:rsidR="00896E3C" w:rsidRPr="00B91FBE" w:rsidRDefault="009C5192" w:rsidP="00470124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lastRenderedPageBreak/>
        <w:t xml:space="preserve">ĆWICZENIA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>(C)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B91FBE" w:rsidRPr="00B91FBE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0" w:type="dxa"/>
          </w:tcPr>
          <w:p w14:paraId="0503940D" w14:textId="77777777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D87C45" w:rsidRPr="00B91FBE" w14:paraId="277FAE1E" w14:textId="77777777" w:rsidTr="000D4346">
        <w:trPr>
          <w:jc w:val="center"/>
        </w:trPr>
        <w:tc>
          <w:tcPr>
            <w:tcW w:w="953" w:type="dxa"/>
          </w:tcPr>
          <w:p w14:paraId="19E1F1F0" w14:textId="1553B4E9" w:rsidR="00D87C45" w:rsidRPr="00B91FBE" w:rsidRDefault="00D87C45" w:rsidP="00D87C4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</w:tcPr>
          <w:p w14:paraId="0C0B45C1" w14:textId="3E4494BB" w:rsidR="00D87C45" w:rsidRPr="00D87C45" w:rsidRDefault="00D87C45" w:rsidP="00C44C7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D87C45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Uzyskał 50-60% maksymalnej liczby punktów możliwych do zdobycia za kolokwium, wykonanie projektu i jego zaprezentowanie oraz pracę w grupie.</w:t>
            </w:r>
          </w:p>
        </w:tc>
      </w:tr>
      <w:tr w:rsidR="00D87C45" w:rsidRPr="00B91FBE" w14:paraId="11404FDC" w14:textId="77777777" w:rsidTr="000D4346">
        <w:trPr>
          <w:jc w:val="center"/>
        </w:trPr>
        <w:tc>
          <w:tcPr>
            <w:tcW w:w="953" w:type="dxa"/>
          </w:tcPr>
          <w:p w14:paraId="684786CB" w14:textId="64E3E01F" w:rsidR="00D87C45" w:rsidRPr="00B91FBE" w:rsidRDefault="00D87C45" w:rsidP="00D87C4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0" w:type="dxa"/>
          </w:tcPr>
          <w:p w14:paraId="1B0B080B" w14:textId="680AADBC" w:rsidR="00D87C45" w:rsidRPr="00D87C45" w:rsidRDefault="00D87C45" w:rsidP="00C44C7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D87C45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Uzyskał 61-70% maksymalnej liczby punktów możliwych do zdobycia za kolokwium, wykonanie projektu i jego zaprezentowanie oraz pracę w grupie.</w:t>
            </w:r>
          </w:p>
        </w:tc>
      </w:tr>
      <w:tr w:rsidR="00D87C45" w:rsidRPr="00B91FBE" w14:paraId="7B8C31F7" w14:textId="77777777" w:rsidTr="000D4346">
        <w:trPr>
          <w:jc w:val="center"/>
        </w:trPr>
        <w:tc>
          <w:tcPr>
            <w:tcW w:w="953" w:type="dxa"/>
          </w:tcPr>
          <w:p w14:paraId="6B4477CC" w14:textId="1CB33891" w:rsidR="00D87C45" w:rsidRPr="00B91FBE" w:rsidRDefault="00D87C45" w:rsidP="00D87C4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</w:tcPr>
          <w:p w14:paraId="3CB4B4E3" w14:textId="7CB80366" w:rsidR="00D87C45" w:rsidRPr="00D87C45" w:rsidRDefault="00D87C45" w:rsidP="00C44C7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D87C45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Uzyskał 71-80% maksymalnej liczby punktów możliwych do zdobycia za kolokwium, wykonanie projektu i jego zaprezentowanie oraz pracę w grupie.</w:t>
            </w:r>
          </w:p>
        </w:tc>
      </w:tr>
      <w:tr w:rsidR="00D87C45" w:rsidRPr="00B91FBE" w14:paraId="53052AEB" w14:textId="77777777" w:rsidTr="000D4346">
        <w:trPr>
          <w:jc w:val="center"/>
        </w:trPr>
        <w:tc>
          <w:tcPr>
            <w:tcW w:w="953" w:type="dxa"/>
          </w:tcPr>
          <w:p w14:paraId="4C65D833" w14:textId="37FCA98B" w:rsidR="00D87C45" w:rsidRPr="00B91FBE" w:rsidRDefault="00D87C45" w:rsidP="00D87C4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0" w:type="dxa"/>
          </w:tcPr>
          <w:p w14:paraId="7A2405F3" w14:textId="3A6754CB" w:rsidR="00D87C45" w:rsidRPr="00D87C45" w:rsidRDefault="00D87C45" w:rsidP="00C44C7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D87C45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Uzyskał 81-90% maksymalnej liczby punktów możliwych do zdobycia za kolokwium, wykonanie projektu i jego zaprezentowanie oraz pracę w grupie.</w:t>
            </w:r>
          </w:p>
        </w:tc>
      </w:tr>
      <w:tr w:rsidR="00D87C45" w:rsidRPr="00B91FBE" w14:paraId="59CC13F9" w14:textId="77777777" w:rsidTr="000D4346">
        <w:trPr>
          <w:jc w:val="center"/>
        </w:trPr>
        <w:tc>
          <w:tcPr>
            <w:tcW w:w="953" w:type="dxa"/>
          </w:tcPr>
          <w:p w14:paraId="084C6C17" w14:textId="089DBAF5" w:rsidR="00D87C45" w:rsidRPr="00B91FBE" w:rsidRDefault="00D87C45" w:rsidP="00D87C4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</w:tcPr>
          <w:p w14:paraId="76DB655A" w14:textId="292CC996" w:rsidR="00D87C45" w:rsidRPr="00D87C45" w:rsidRDefault="00D87C45" w:rsidP="00C44C70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D87C45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Uzyskał 91-100% maksymalnej liczby punktów możliwych do zdobycia za kolokwium, wykonanie projektu i jego zaprezentowanie oraz pracę w grupie.</w:t>
            </w:r>
          </w:p>
        </w:tc>
      </w:tr>
    </w:tbl>
    <w:p w14:paraId="60ABD29D" w14:textId="4CB86D17" w:rsidR="000746C5" w:rsidRPr="00B91FBE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B91FBE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B91FBE" w:rsidRDefault="000706A4" w:rsidP="004501ED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B91FBE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: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B91FBE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: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niestacjonarne</w:t>
            </w:r>
          </w:p>
        </w:tc>
      </w:tr>
      <w:tr w:rsidR="00B91FBE" w:rsidRPr="00B91FBE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896E3C" w:rsidRPr="00B91FBE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LICZBA GODZIN REALIZOWANYCH PRZY BEZPOŚREDNIM UDZIALE NAUCZYCIELA</w:t>
            </w:r>
            <w:r w:rsidR="000706A4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 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KONTAKTOWE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2868DCD3" w:rsidR="00896E3C" w:rsidRPr="00B91FBE" w:rsidRDefault="00D87C4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4</w:t>
            </w:r>
            <w:r w:rsidR="0028675D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58AAB78E" w:rsidR="00896E3C" w:rsidRPr="00B91FBE" w:rsidRDefault="00D87C4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2</w:t>
            </w:r>
            <w:r w:rsidR="0028675D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5</w:t>
            </w:r>
          </w:p>
        </w:tc>
      </w:tr>
      <w:tr w:rsidR="00B91FBE" w:rsidRPr="00B91FBE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277FC715" w:rsidR="00896E3C" w:rsidRPr="00B91FBE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Udział w wykładach</w:t>
            </w:r>
          </w:p>
        </w:tc>
        <w:tc>
          <w:tcPr>
            <w:tcW w:w="2172" w:type="dxa"/>
            <w:vAlign w:val="center"/>
          </w:tcPr>
          <w:p w14:paraId="3A92C4D7" w14:textId="5715B17B" w:rsidR="00896E3C" w:rsidRPr="00B91FBE" w:rsidRDefault="00356BB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2B963816" w14:textId="2F019EBD" w:rsidR="00896E3C" w:rsidRPr="00B91FBE" w:rsidRDefault="00356BB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356BB6" w:rsidRPr="00B91FBE" w14:paraId="5D4530D3" w14:textId="77777777" w:rsidTr="006C5000">
        <w:trPr>
          <w:trHeight w:val="282"/>
          <w:jc w:val="center"/>
        </w:trPr>
        <w:tc>
          <w:tcPr>
            <w:tcW w:w="5499" w:type="dxa"/>
          </w:tcPr>
          <w:p w14:paraId="2D1E1D49" w14:textId="6033E6CD" w:rsidR="00356BB6" w:rsidRPr="00B91FBE" w:rsidRDefault="00356BB6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sz w:val="21"/>
                <w:szCs w:val="21"/>
              </w:rPr>
              <w:t>U</w:t>
            </w:r>
            <w:r w:rsidRPr="00FD02C4">
              <w:rPr>
                <w:rFonts w:ascii="Calibri" w:hAnsi="Calibri" w:cs="Calibri"/>
                <w:iCs/>
                <w:sz w:val="21"/>
                <w:szCs w:val="21"/>
              </w:rPr>
              <w:t xml:space="preserve">dział w </w:t>
            </w:r>
            <w:r w:rsidRPr="00DF6332">
              <w:rPr>
                <w:rFonts w:ascii="Calibri" w:hAnsi="Calibri" w:cs="Calibri"/>
                <w:iCs/>
                <w:sz w:val="21"/>
                <w:szCs w:val="21"/>
              </w:rPr>
              <w:t xml:space="preserve">wykładach </w:t>
            </w:r>
            <w:r w:rsidRPr="00DF6332">
              <w:rPr>
                <w:rFonts w:ascii="Calibri" w:hAnsi="Calibri" w:cs="Calibri"/>
                <w:sz w:val="21"/>
                <w:szCs w:val="21"/>
              </w:rPr>
              <w:t>z wykorzystaniem metod i technik kształcenia na odległość</w:t>
            </w:r>
          </w:p>
        </w:tc>
        <w:tc>
          <w:tcPr>
            <w:tcW w:w="2172" w:type="dxa"/>
            <w:vAlign w:val="center"/>
          </w:tcPr>
          <w:p w14:paraId="77565707" w14:textId="24E56E97" w:rsidR="00356BB6" w:rsidRDefault="00356BB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46559BC2" w14:textId="0A9122D5" w:rsidR="00356BB6" w:rsidRDefault="00356BB6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</w:tr>
      <w:tr w:rsidR="00B91FBE" w:rsidRPr="00B91FBE" w14:paraId="3D6E145A" w14:textId="77777777" w:rsidTr="006C5000">
        <w:trPr>
          <w:trHeight w:val="282"/>
          <w:jc w:val="center"/>
        </w:trPr>
        <w:tc>
          <w:tcPr>
            <w:tcW w:w="5499" w:type="dxa"/>
          </w:tcPr>
          <w:p w14:paraId="39209C1C" w14:textId="57FE576E" w:rsidR="00896E3C" w:rsidRPr="00B91FBE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Udział w ćwiczeniach</w:t>
            </w:r>
          </w:p>
        </w:tc>
        <w:tc>
          <w:tcPr>
            <w:tcW w:w="2172" w:type="dxa"/>
            <w:vAlign w:val="center"/>
          </w:tcPr>
          <w:p w14:paraId="3311B3D1" w14:textId="5C4EA7CA" w:rsidR="00896E3C" w:rsidRPr="00B91FBE" w:rsidRDefault="00D87C4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492C2401" w14:textId="78FC4C48" w:rsidR="00896E3C" w:rsidRPr="00B91FBE" w:rsidRDefault="00D87C4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B91FBE" w:rsidRPr="00B91FBE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896E3C" w:rsidRPr="00B91FBE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SAMODZIELNA PRACA STUDENTA 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NIEKONTAKTOWE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23C8164D" w:rsidR="00896E3C" w:rsidRPr="00B91FBE" w:rsidRDefault="0028675D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48DDFF18" w:rsidR="00896E3C" w:rsidRPr="00B91FBE" w:rsidRDefault="00D87C45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5</w:t>
            </w:r>
            <w:r w:rsidR="0028675D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0</w:t>
            </w:r>
          </w:p>
        </w:tc>
      </w:tr>
      <w:tr w:rsidR="00B91FBE" w:rsidRPr="00B91FBE" w14:paraId="66AA4784" w14:textId="77777777" w:rsidTr="00A5532D">
        <w:trPr>
          <w:trHeight w:val="282"/>
          <w:jc w:val="center"/>
        </w:trPr>
        <w:tc>
          <w:tcPr>
            <w:tcW w:w="5499" w:type="dxa"/>
          </w:tcPr>
          <w:p w14:paraId="7F904AC2" w14:textId="17CF1AAC" w:rsidR="00896E3C" w:rsidRPr="00B91FBE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wykładu</w:t>
            </w:r>
          </w:p>
        </w:tc>
        <w:tc>
          <w:tcPr>
            <w:tcW w:w="2172" w:type="dxa"/>
            <w:vAlign w:val="center"/>
          </w:tcPr>
          <w:p w14:paraId="5D90F1D5" w14:textId="14BB1559" w:rsidR="00896E3C" w:rsidRPr="00B91FBE" w:rsidRDefault="0028675D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  <w:tc>
          <w:tcPr>
            <w:tcW w:w="2173" w:type="dxa"/>
            <w:vAlign w:val="center"/>
          </w:tcPr>
          <w:p w14:paraId="1C9A4DE0" w14:textId="6577A989" w:rsidR="00896E3C" w:rsidRPr="00B91FBE" w:rsidRDefault="0028675D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B91FBE" w:rsidRPr="00B91FBE" w14:paraId="5F800A46" w14:textId="77777777" w:rsidTr="00A5532D">
        <w:trPr>
          <w:trHeight w:val="285"/>
          <w:jc w:val="center"/>
        </w:trPr>
        <w:tc>
          <w:tcPr>
            <w:tcW w:w="5499" w:type="dxa"/>
          </w:tcPr>
          <w:p w14:paraId="2D867530" w14:textId="47BCC06F" w:rsidR="00896E3C" w:rsidRPr="00B91FBE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  <w:vAlign w:val="center"/>
          </w:tcPr>
          <w:p w14:paraId="1A4A6AF0" w14:textId="187AF3C0" w:rsidR="00896E3C" w:rsidRPr="00B91FBE" w:rsidRDefault="0028675D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33F52B04" w14:textId="2B634B3E" w:rsidR="00896E3C" w:rsidRPr="00B91FBE" w:rsidRDefault="0028675D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20</w:t>
            </w:r>
          </w:p>
        </w:tc>
      </w:tr>
      <w:tr w:rsidR="00B91FBE" w:rsidRPr="00B91FBE" w14:paraId="50E56672" w14:textId="77777777" w:rsidTr="00A5532D">
        <w:trPr>
          <w:trHeight w:val="282"/>
          <w:jc w:val="center"/>
        </w:trPr>
        <w:tc>
          <w:tcPr>
            <w:tcW w:w="5499" w:type="dxa"/>
          </w:tcPr>
          <w:p w14:paraId="4E1706C1" w14:textId="17A7D796" w:rsidR="00896E3C" w:rsidRPr="00B91FBE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Przygotowanie </w:t>
            </w:r>
            <w:r w:rsidR="00D87C45">
              <w:rPr>
                <w:rFonts w:asciiTheme="minorHAnsi" w:hAnsiTheme="minorHAnsi" w:cstheme="minorHAnsi"/>
                <w:iCs/>
                <w:sz w:val="21"/>
                <w:szCs w:val="21"/>
              </w:rPr>
              <w:t>materiałów do projektu</w:t>
            </w:r>
          </w:p>
        </w:tc>
        <w:tc>
          <w:tcPr>
            <w:tcW w:w="2172" w:type="dxa"/>
            <w:vAlign w:val="center"/>
          </w:tcPr>
          <w:p w14:paraId="646B0675" w14:textId="1B4A62C4" w:rsidR="00896E3C" w:rsidRPr="00B91FBE" w:rsidRDefault="0028675D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</w:t>
            </w:r>
            <w:r w:rsidR="00D87C45"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  <w:tc>
          <w:tcPr>
            <w:tcW w:w="2173" w:type="dxa"/>
            <w:vAlign w:val="center"/>
          </w:tcPr>
          <w:p w14:paraId="78E3A95E" w14:textId="2FC7EAC5" w:rsidR="00896E3C" w:rsidRPr="00B91FBE" w:rsidRDefault="0028675D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2</w:t>
            </w:r>
            <w:r w:rsidR="0072444C">
              <w:rPr>
                <w:rFonts w:asciiTheme="minorHAnsi" w:hAnsiTheme="minorHAnsi" w:cstheme="minorHAnsi"/>
                <w:iCs/>
                <w:sz w:val="21"/>
                <w:szCs w:val="21"/>
              </w:rPr>
              <w:t>0</w:t>
            </w:r>
          </w:p>
        </w:tc>
      </w:tr>
      <w:tr w:rsidR="00B91FBE" w:rsidRPr="00B91FBE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896E3C" w:rsidRPr="00B91FBE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3DF0E910" w:rsidR="00896E3C" w:rsidRPr="00B91FBE" w:rsidRDefault="0072444C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75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4D12CDC9" w:rsidR="00896E3C" w:rsidRPr="00B91FBE" w:rsidRDefault="0072444C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75</w:t>
            </w:r>
          </w:p>
        </w:tc>
      </w:tr>
      <w:tr w:rsidR="00B91FBE" w:rsidRPr="00B91FBE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896E3C" w:rsidRPr="00B91FBE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PUNKTY ECTS za </w:t>
            </w:r>
            <w:r w:rsidR="009C5192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przedmiot</w:t>
            </w:r>
            <w:r w:rsidR="00654EA0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5E29F2E3" w:rsidR="001106DC" w:rsidRPr="00B91FBE" w:rsidRDefault="0072444C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656D7707" w:rsidR="00896E3C" w:rsidRPr="00B91FBE" w:rsidRDefault="0072444C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</w:t>
            </w:r>
          </w:p>
        </w:tc>
      </w:tr>
    </w:tbl>
    <w:p w14:paraId="0EF3C84C" w14:textId="74EB4287" w:rsidR="00896E3C" w:rsidRPr="00B91FBE" w:rsidRDefault="00896E3C" w:rsidP="004501ED">
      <w:pPr>
        <w:spacing w:before="480" w:after="360" w:line="276" w:lineRule="auto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Przyjmuję do realizacji </w:t>
      </w:r>
      <w:r w:rsidRPr="00B91FBE">
        <w:rPr>
          <w:rFonts w:asciiTheme="minorHAnsi" w:hAnsiTheme="minorHAnsi" w:cstheme="minorHAnsi"/>
          <w:iCs/>
          <w:sz w:val="20"/>
          <w:szCs w:val="20"/>
        </w:rPr>
        <w:t xml:space="preserve">(data i czytelne podpisy osób prowadzących </w:t>
      </w:r>
      <w:r w:rsidR="009C5192" w:rsidRPr="00B91FBE">
        <w:rPr>
          <w:rFonts w:asciiTheme="minorHAnsi" w:hAnsiTheme="minorHAnsi" w:cstheme="minorHAnsi"/>
          <w:iCs/>
          <w:sz w:val="20"/>
          <w:szCs w:val="20"/>
        </w:rPr>
        <w:t>przedmiot</w:t>
      </w:r>
      <w:r w:rsidR="00654EA0" w:rsidRPr="00B91FBE">
        <w:rPr>
          <w:rFonts w:asciiTheme="minorHAnsi" w:hAnsiTheme="minorHAnsi" w:cstheme="minorHAnsi"/>
          <w:iCs/>
          <w:sz w:val="20"/>
          <w:szCs w:val="20"/>
        </w:rPr>
        <w:t xml:space="preserve"> (zajęcia)</w:t>
      </w:r>
      <w:r w:rsidR="00FE6295" w:rsidRPr="00B91FBE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B91FBE">
        <w:rPr>
          <w:rFonts w:asciiTheme="minorHAnsi" w:hAnsiTheme="minorHAnsi" w:cstheme="minorHAnsi"/>
          <w:iCs/>
          <w:sz w:val="20"/>
          <w:szCs w:val="20"/>
        </w:rPr>
        <w:t>w danym roku akademickim)</w:t>
      </w:r>
    </w:p>
    <w:p w14:paraId="349311F0" w14:textId="1A377F20" w:rsidR="00896E3C" w:rsidRPr="00B91FBE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B91FBE" w:rsidSect="000E2C31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90B7922"/>
    <w:multiLevelType w:val="hybridMultilevel"/>
    <w:tmpl w:val="E8581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D452436"/>
    <w:multiLevelType w:val="hybridMultilevel"/>
    <w:tmpl w:val="C1C4FC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5E10A5"/>
    <w:multiLevelType w:val="hybridMultilevel"/>
    <w:tmpl w:val="842E806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3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4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6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0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21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3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4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C9D6E2D"/>
    <w:multiLevelType w:val="hybridMultilevel"/>
    <w:tmpl w:val="0BC01C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7" w15:restartNumberingAfterBreak="0">
    <w:nsid w:val="54B85B83"/>
    <w:multiLevelType w:val="hybridMultilevel"/>
    <w:tmpl w:val="E8104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9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3" w15:restartNumberingAfterBreak="0">
    <w:nsid w:val="65070A64"/>
    <w:multiLevelType w:val="hybridMultilevel"/>
    <w:tmpl w:val="B9E06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5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6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7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8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39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0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1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1429542080">
    <w:abstractNumId w:val="38"/>
  </w:num>
  <w:num w:numId="2" w16cid:durableId="1334986822">
    <w:abstractNumId w:val="4"/>
  </w:num>
  <w:num w:numId="3" w16cid:durableId="1764260085">
    <w:abstractNumId w:val="20"/>
  </w:num>
  <w:num w:numId="4" w16cid:durableId="471096420">
    <w:abstractNumId w:val="39"/>
  </w:num>
  <w:num w:numId="5" w16cid:durableId="485126388">
    <w:abstractNumId w:val="2"/>
  </w:num>
  <w:num w:numId="6" w16cid:durableId="1087187193">
    <w:abstractNumId w:val="37"/>
  </w:num>
  <w:num w:numId="7" w16cid:durableId="1631743356">
    <w:abstractNumId w:val="12"/>
  </w:num>
  <w:num w:numId="8" w16cid:durableId="1934631132">
    <w:abstractNumId w:val="19"/>
  </w:num>
  <w:num w:numId="9" w16cid:durableId="430590468">
    <w:abstractNumId w:val="9"/>
  </w:num>
  <w:num w:numId="10" w16cid:durableId="1177188403">
    <w:abstractNumId w:val="28"/>
  </w:num>
  <w:num w:numId="11" w16cid:durableId="2055425042">
    <w:abstractNumId w:val="29"/>
  </w:num>
  <w:num w:numId="12" w16cid:durableId="1385786280">
    <w:abstractNumId w:val="36"/>
  </w:num>
  <w:num w:numId="13" w16cid:durableId="382800402">
    <w:abstractNumId w:val="14"/>
  </w:num>
  <w:num w:numId="14" w16cid:durableId="343409786">
    <w:abstractNumId w:val="32"/>
  </w:num>
  <w:num w:numId="15" w16cid:durableId="1836719439">
    <w:abstractNumId w:val="35"/>
  </w:num>
  <w:num w:numId="16" w16cid:durableId="2104449624">
    <w:abstractNumId w:val="34"/>
  </w:num>
  <w:num w:numId="17" w16cid:durableId="1350139695">
    <w:abstractNumId w:val="22"/>
  </w:num>
  <w:num w:numId="18" w16cid:durableId="486440839">
    <w:abstractNumId w:val="11"/>
  </w:num>
  <w:num w:numId="19" w16cid:durableId="49426183">
    <w:abstractNumId w:val="15"/>
  </w:num>
  <w:num w:numId="20" w16cid:durableId="1482115230">
    <w:abstractNumId w:val="1"/>
  </w:num>
  <w:num w:numId="21" w16cid:durableId="1353727140">
    <w:abstractNumId w:val="23"/>
  </w:num>
  <w:num w:numId="22" w16cid:durableId="632102095">
    <w:abstractNumId w:val="26"/>
  </w:num>
  <w:num w:numId="23" w16cid:durableId="1101686109">
    <w:abstractNumId w:val="0"/>
  </w:num>
  <w:num w:numId="24" w16cid:durableId="270747445">
    <w:abstractNumId w:val="40"/>
  </w:num>
  <w:num w:numId="25" w16cid:durableId="1641768063">
    <w:abstractNumId w:val="13"/>
  </w:num>
  <w:num w:numId="26" w16cid:durableId="50271854">
    <w:abstractNumId w:val="21"/>
  </w:num>
  <w:num w:numId="27" w16cid:durableId="796529567">
    <w:abstractNumId w:val="41"/>
  </w:num>
  <w:num w:numId="28" w16cid:durableId="758453394">
    <w:abstractNumId w:val="16"/>
  </w:num>
  <w:num w:numId="29" w16cid:durableId="1147934044">
    <w:abstractNumId w:val="31"/>
  </w:num>
  <w:num w:numId="30" w16cid:durableId="1653409048">
    <w:abstractNumId w:val="6"/>
  </w:num>
  <w:num w:numId="31" w16cid:durableId="59444962">
    <w:abstractNumId w:val="18"/>
  </w:num>
  <w:num w:numId="32" w16cid:durableId="1506827253">
    <w:abstractNumId w:val="24"/>
  </w:num>
  <w:num w:numId="33" w16cid:durableId="793254654">
    <w:abstractNumId w:val="3"/>
  </w:num>
  <w:num w:numId="34" w16cid:durableId="563566647">
    <w:abstractNumId w:val="17"/>
  </w:num>
  <w:num w:numId="35" w16cid:durableId="1762137744">
    <w:abstractNumId w:val="10"/>
  </w:num>
  <w:num w:numId="36" w16cid:durableId="1063914798">
    <w:abstractNumId w:val="30"/>
  </w:num>
  <w:num w:numId="37" w16cid:durableId="988900647">
    <w:abstractNumId w:val="25"/>
  </w:num>
  <w:num w:numId="38" w16cid:durableId="355429310">
    <w:abstractNumId w:val="7"/>
  </w:num>
  <w:num w:numId="39" w16cid:durableId="973829544">
    <w:abstractNumId w:val="8"/>
  </w:num>
  <w:num w:numId="40" w16cid:durableId="706876258">
    <w:abstractNumId w:val="33"/>
  </w:num>
  <w:num w:numId="41" w16cid:durableId="493113053">
    <w:abstractNumId w:val="5"/>
  </w:num>
  <w:num w:numId="42" w16cid:durableId="156745439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00A1A"/>
    <w:rsid w:val="00040C7C"/>
    <w:rsid w:val="00053608"/>
    <w:rsid w:val="00053D48"/>
    <w:rsid w:val="000657F2"/>
    <w:rsid w:val="000706A4"/>
    <w:rsid w:val="0007138A"/>
    <w:rsid w:val="000746C5"/>
    <w:rsid w:val="000800D0"/>
    <w:rsid w:val="000D4346"/>
    <w:rsid w:val="000E2C31"/>
    <w:rsid w:val="000F5265"/>
    <w:rsid w:val="00104F8D"/>
    <w:rsid w:val="001106DC"/>
    <w:rsid w:val="00121570"/>
    <w:rsid w:val="001373A5"/>
    <w:rsid w:val="00145EC7"/>
    <w:rsid w:val="001D18A7"/>
    <w:rsid w:val="001D511D"/>
    <w:rsid w:val="001E0ADE"/>
    <w:rsid w:val="001E7B5A"/>
    <w:rsid w:val="00204C4C"/>
    <w:rsid w:val="002110F9"/>
    <w:rsid w:val="00211B32"/>
    <w:rsid w:val="002401BA"/>
    <w:rsid w:val="002661A4"/>
    <w:rsid w:val="0027397F"/>
    <w:rsid w:val="0028675D"/>
    <w:rsid w:val="00300A8C"/>
    <w:rsid w:val="0034602B"/>
    <w:rsid w:val="00356BB6"/>
    <w:rsid w:val="003622B2"/>
    <w:rsid w:val="00363F81"/>
    <w:rsid w:val="003B55C2"/>
    <w:rsid w:val="003B6F34"/>
    <w:rsid w:val="003D5C56"/>
    <w:rsid w:val="003E0703"/>
    <w:rsid w:val="003F4572"/>
    <w:rsid w:val="00402BCD"/>
    <w:rsid w:val="00406793"/>
    <w:rsid w:val="00421C9E"/>
    <w:rsid w:val="004256BE"/>
    <w:rsid w:val="00436303"/>
    <w:rsid w:val="004443B6"/>
    <w:rsid w:val="004501ED"/>
    <w:rsid w:val="00470124"/>
    <w:rsid w:val="004838B3"/>
    <w:rsid w:val="004A241A"/>
    <w:rsid w:val="004B30D1"/>
    <w:rsid w:val="004C2D66"/>
    <w:rsid w:val="004D23D5"/>
    <w:rsid w:val="004E017B"/>
    <w:rsid w:val="004F47E5"/>
    <w:rsid w:val="004F5769"/>
    <w:rsid w:val="00534B20"/>
    <w:rsid w:val="005363F3"/>
    <w:rsid w:val="00540A24"/>
    <w:rsid w:val="005410DA"/>
    <w:rsid w:val="00543BC4"/>
    <w:rsid w:val="00566B57"/>
    <w:rsid w:val="00571CD4"/>
    <w:rsid w:val="005769E7"/>
    <w:rsid w:val="005C68C2"/>
    <w:rsid w:val="005C6AF2"/>
    <w:rsid w:val="005D2A79"/>
    <w:rsid w:val="005D3DF3"/>
    <w:rsid w:val="005E156F"/>
    <w:rsid w:val="005F0097"/>
    <w:rsid w:val="005F3556"/>
    <w:rsid w:val="00602B73"/>
    <w:rsid w:val="0062177A"/>
    <w:rsid w:val="00621E17"/>
    <w:rsid w:val="00625795"/>
    <w:rsid w:val="00654EA0"/>
    <w:rsid w:val="0067260F"/>
    <w:rsid w:val="006A0C6B"/>
    <w:rsid w:val="006C5000"/>
    <w:rsid w:val="006D764F"/>
    <w:rsid w:val="006E60C3"/>
    <w:rsid w:val="006F029C"/>
    <w:rsid w:val="0071185A"/>
    <w:rsid w:val="0072444C"/>
    <w:rsid w:val="00725F8A"/>
    <w:rsid w:val="00775AF1"/>
    <w:rsid w:val="007B605E"/>
    <w:rsid w:val="007C3DBD"/>
    <w:rsid w:val="007D0940"/>
    <w:rsid w:val="00834C51"/>
    <w:rsid w:val="0083575E"/>
    <w:rsid w:val="00860F1A"/>
    <w:rsid w:val="00862E0A"/>
    <w:rsid w:val="00896E3C"/>
    <w:rsid w:val="008A3B2C"/>
    <w:rsid w:val="008B336A"/>
    <w:rsid w:val="008D5CB6"/>
    <w:rsid w:val="008F0546"/>
    <w:rsid w:val="00906C25"/>
    <w:rsid w:val="009109EC"/>
    <w:rsid w:val="00913ECD"/>
    <w:rsid w:val="00937B44"/>
    <w:rsid w:val="00952870"/>
    <w:rsid w:val="0095606D"/>
    <w:rsid w:val="00957188"/>
    <w:rsid w:val="00957453"/>
    <w:rsid w:val="009C5192"/>
    <w:rsid w:val="009D2D35"/>
    <w:rsid w:val="009D3E96"/>
    <w:rsid w:val="009D44FA"/>
    <w:rsid w:val="00A33FEC"/>
    <w:rsid w:val="00A37682"/>
    <w:rsid w:val="00A376DE"/>
    <w:rsid w:val="00A5532D"/>
    <w:rsid w:val="00A713B4"/>
    <w:rsid w:val="00A90BBF"/>
    <w:rsid w:val="00A950F2"/>
    <w:rsid w:val="00AA71E8"/>
    <w:rsid w:val="00AB3480"/>
    <w:rsid w:val="00AD5E3B"/>
    <w:rsid w:val="00AE4328"/>
    <w:rsid w:val="00AF51E8"/>
    <w:rsid w:val="00AF7E08"/>
    <w:rsid w:val="00B20F2C"/>
    <w:rsid w:val="00B36858"/>
    <w:rsid w:val="00B54F67"/>
    <w:rsid w:val="00B64890"/>
    <w:rsid w:val="00B6660E"/>
    <w:rsid w:val="00B72C78"/>
    <w:rsid w:val="00B877F7"/>
    <w:rsid w:val="00B91FBE"/>
    <w:rsid w:val="00BB0629"/>
    <w:rsid w:val="00BE67AE"/>
    <w:rsid w:val="00C1154E"/>
    <w:rsid w:val="00C14619"/>
    <w:rsid w:val="00C43E18"/>
    <w:rsid w:val="00C44C70"/>
    <w:rsid w:val="00C51D09"/>
    <w:rsid w:val="00C62B71"/>
    <w:rsid w:val="00C74615"/>
    <w:rsid w:val="00C84DAB"/>
    <w:rsid w:val="00CA3616"/>
    <w:rsid w:val="00CB604E"/>
    <w:rsid w:val="00CD60D3"/>
    <w:rsid w:val="00CD77E8"/>
    <w:rsid w:val="00CF48D1"/>
    <w:rsid w:val="00D05AB2"/>
    <w:rsid w:val="00D34981"/>
    <w:rsid w:val="00D85EF3"/>
    <w:rsid w:val="00D864ED"/>
    <w:rsid w:val="00D87C45"/>
    <w:rsid w:val="00D938BC"/>
    <w:rsid w:val="00DA28D5"/>
    <w:rsid w:val="00DB5D67"/>
    <w:rsid w:val="00DD65E8"/>
    <w:rsid w:val="00DE1F53"/>
    <w:rsid w:val="00E17D02"/>
    <w:rsid w:val="00E626F6"/>
    <w:rsid w:val="00E63048"/>
    <w:rsid w:val="00E81B10"/>
    <w:rsid w:val="00E948C6"/>
    <w:rsid w:val="00EA012A"/>
    <w:rsid w:val="00EA33AE"/>
    <w:rsid w:val="00EA7C7B"/>
    <w:rsid w:val="00EB05C8"/>
    <w:rsid w:val="00EC0C62"/>
    <w:rsid w:val="00EC2108"/>
    <w:rsid w:val="00ED5B33"/>
    <w:rsid w:val="00EE3CEA"/>
    <w:rsid w:val="00EE70CC"/>
    <w:rsid w:val="00EF03DF"/>
    <w:rsid w:val="00F05892"/>
    <w:rsid w:val="00F114BE"/>
    <w:rsid w:val="00F24029"/>
    <w:rsid w:val="00F5109B"/>
    <w:rsid w:val="00F71386"/>
    <w:rsid w:val="00F75F6D"/>
    <w:rsid w:val="00F77856"/>
    <w:rsid w:val="00F93849"/>
    <w:rsid w:val="00FB2C0D"/>
    <w:rsid w:val="00FD380B"/>
    <w:rsid w:val="00FE128D"/>
    <w:rsid w:val="00FE6295"/>
    <w:rsid w:val="00FE667D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2FD23634-D234-486E-A84E-98C140982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customStyle="1" w:styleId="Bodytext2">
    <w:name w:val="Body text (2)_"/>
    <w:link w:val="Bodytext20"/>
    <w:rsid w:val="00FF0D4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FF0D42"/>
    <w:pPr>
      <w:widowControl/>
      <w:shd w:val="clear" w:color="auto" w:fill="FFFFFF"/>
      <w:autoSpaceDE/>
      <w:autoSpaceDN/>
      <w:spacing w:line="326" w:lineRule="exact"/>
      <w:ind w:hanging="200"/>
      <w:jc w:val="right"/>
    </w:pPr>
    <w:rPr>
      <w:sz w:val="19"/>
      <w:szCs w:val="19"/>
      <w:lang w:val="en-US" w:eastAsia="en-US" w:bidi="ar-SA"/>
    </w:rPr>
  </w:style>
  <w:style w:type="paragraph" w:customStyle="1" w:styleId="Default">
    <w:name w:val="Default"/>
    <w:rsid w:val="00AA71E8"/>
    <w:pPr>
      <w:widowControl/>
      <w:adjustRightInd w:val="0"/>
    </w:pPr>
    <w:rPr>
      <w:rFonts w:ascii="Calibri" w:eastAsia="Arial Unicode MS" w:hAnsi="Calibri" w:cs="Calibri"/>
      <w:color w:val="000000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25447-C7F7-4CB5-A598-5344D1DB2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1212</Words>
  <Characters>7274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/>
  <LinksUpToDate>false</LinksUpToDate>
  <CharactersWithSpaces>8470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25</cp:revision>
  <cp:lastPrinted>2025-09-12T11:22:00Z</cp:lastPrinted>
  <dcterms:created xsi:type="dcterms:W3CDTF">2026-01-21T16:33:00Z</dcterms:created>
  <dcterms:modified xsi:type="dcterms:W3CDTF">2026-07-27T19:38:00Z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